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28C3F" w14:textId="77777777" w:rsidR="002C5601" w:rsidRPr="000230E1" w:rsidRDefault="002C5601" w:rsidP="002C5601">
      <w:pPr>
        <w:pStyle w:val="Titolo"/>
        <w:ind w:left="0" w:right="-1"/>
        <w:rPr>
          <w:sz w:val="24"/>
          <w:szCs w:val="24"/>
        </w:rPr>
      </w:pPr>
      <w:bookmarkStart w:id="0" w:name="_Hlk151462420"/>
      <w:bookmarkStart w:id="1" w:name="_Hlk112753106"/>
      <w:r w:rsidRPr="000230E1">
        <w:rPr>
          <w:bCs/>
          <w:sz w:val="24"/>
          <w:szCs w:val="24"/>
        </w:rPr>
        <w:t>PIANO NAZIONALE DI RIPRESA E RESILIENZA (PNRR)</w:t>
      </w:r>
      <w:r w:rsidRPr="000230E1">
        <w:rPr>
          <w:sz w:val="24"/>
          <w:szCs w:val="24"/>
        </w:rPr>
        <w:t xml:space="preserve"> –</w:t>
      </w:r>
      <w:r w:rsidRPr="000230E1">
        <w:rPr>
          <w:sz w:val="24"/>
          <w:szCs w:val="24"/>
        </w:rPr>
        <w:br/>
      </w:r>
      <w:r w:rsidRPr="000230E1">
        <w:rPr>
          <w:bCs/>
          <w:sz w:val="24"/>
          <w:szCs w:val="24"/>
        </w:rPr>
        <w:t>MISSIONE 2 “RIVOLUZIONE VERDE E TRANSIZIONE ECOLOGICA” – COMPONENTE 2 “ENERGIA RINNOVABILE, IDROGENO, RETE E MOBILITÀ SOSTENIBILE” – INVESTIMENTO 3.5 “RICERCA E SVILUPPO SULL’IDROGENO”</w:t>
      </w:r>
    </w:p>
    <w:p w14:paraId="789AF917" w14:textId="77777777" w:rsidR="002C5601" w:rsidRPr="00815D1A" w:rsidRDefault="002C5601" w:rsidP="002C5601">
      <w:pPr>
        <w:pBdr>
          <w:top w:val="nil"/>
          <w:left w:val="nil"/>
          <w:bottom w:val="nil"/>
          <w:right w:val="nil"/>
          <w:between w:val="nil"/>
        </w:pBdr>
        <w:jc w:val="center"/>
        <w:rPr>
          <w:rFonts w:ascii="Arial" w:hAnsi="Arial" w:cs="Arial"/>
          <w:color w:val="000000"/>
        </w:rPr>
      </w:pPr>
    </w:p>
    <w:p w14:paraId="6C52EE00" w14:textId="77777777" w:rsidR="002C5601" w:rsidRDefault="002C5601" w:rsidP="002C5601">
      <w:pPr>
        <w:pBdr>
          <w:top w:val="nil"/>
          <w:left w:val="nil"/>
          <w:bottom w:val="nil"/>
          <w:right w:val="nil"/>
          <w:between w:val="nil"/>
        </w:pBdr>
        <w:spacing w:before="10"/>
        <w:jc w:val="center"/>
        <w:rPr>
          <w:rFonts w:ascii="Arial" w:hAnsi="Arial" w:cs="Arial"/>
          <w:b/>
          <w:bCs/>
          <w:color w:val="000000"/>
          <w:sz w:val="24"/>
          <w:szCs w:val="24"/>
        </w:rPr>
      </w:pPr>
      <w:r w:rsidRPr="00E42CA4">
        <w:rPr>
          <w:rFonts w:ascii="Arial" w:hAnsi="Arial" w:cs="Arial"/>
          <w:b/>
          <w:bCs/>
          <w:color w:val="000000"/>
          <w:sz w:val="24"/>
          <w:szCs w:val="24"/>
        </w:rPr>
        <w:t xml:space="preserve"> “</w:t>
      </w:r>
      <w:r w:rsidRPr="00E42CA4">
        <w:rPr>
          <w:rFonts w:ascii="Arial" w:hAnsi="Arial" w:cs="Arial"/>
          <w:b/>
          <w:bCs/>
          <w:sz w:val="24"/>
          <w:szCs w:val="24"/>
        </w:rPr>
        <w:t>Sviluppo di mezzi innovativi a base di clatrati e di grafene per l’accumulo dell’idrogeno a basso requisito energetico, alto contenuto di energia netta e basso impatto ambientale”</w:t>
      </w:r>
    </w:p>
    <w:p w14:paraId="44815F93" w14:textId="77777777" w:rsidR="002C5601" w:rsidRPr="00440E28" w:rsidRDefault="002C5601" w:rsidP="002C5601">
      <w:pPr>
        <w:pBdr>
          <w:top w:val="nil"/>
          <w:left w:val="nil"/>
          <w:bottom w:val="nil"/>
          <w:right w:val="nil"/>
          <w:between w:val="nil"/>
        </w:pBdr>
        <w:spacing w:line="360" w:lineRule="auto"/>
        <w:ind w:right="-1"/>
        <w:jc w:val="center"/>
        <w:rPr>
          <w:rFonts w:ascii="Arial" w:hAnsi="Arial" w:cs="Arial"/>
          <w:b/>
          <w:bCs/>
          <w:color w:val="000000"/>
          <w:sz w:val="24"/>
          <w:szCs w:val="24"/>
        </w:rPr>
      </w:pPr>
      <w:r>
        <w:rPr>
          <w:rFonts w:ascii="Arial" w:hAnsi="Arial" w:cs="Arial"/>
          <w:b/>
          <w:bCs/>
          <w:color w:val="000000"/>
          <w:sz w:val="24"/>
          <w:szCs w:val="24"/>
        </w:rPr>
        <w:t>CUP</w:t>
      </w:r>
      <w:r w:rsidRPr="008951D0">
        <w:t xml:space="preserve"> </w:t>
      </w:r>
      <w:r w:rsidRPr="008951D0">
        <w:rPr>
          <w:rFonts w:ascii="Arial" w:hAnsi="Arial" w:cs="Arial"/>
          <w:b/>
          <w:bCs/>
          <w:color w:val="000000"/>
          <w:sz w:val="24"/>
          <w:szCs w:val="24"/>
        </w:rPr>
        <w:t>F57G25000220006</w:t>
      </w:r>
      <w:bookmarkEnd w:id="0"/>
    </w:p>
    <w:p w14:paraId="622A25B5" w14:textId="77777777" w:rsidR="009E30DD" w:rsidRDefault="009E30DD" w:rsidP="009E30DD">
      <w:pPr>
        <w:jc w:val="center"/>
        <w:rPr>
          <w:b/>
          <w:bCs/>
        </w:rPr>
      </w:pPr>
      <w:r>
        <w:rPr>
          <w:b/>
          <w:bCs/>
        </w:rPr>
        <w:t xml:space="preserve">MODELLO </w:t>
      </w:r>
    </w:p>
    <w:p w14:paraId="05F58CD7" w14:textId="77777777" w:rsidR="009E30DD" w:rsidRDefault="009E30DD" w:rsidP="009E30DD">
      <w:pPr>
        <w:rPr>
          <w:b/>
          <w:bCs/>
        </w:rPr>
      </w:pPr>
    </w:p>
    <w:p w14:paraId="3828BFCA" w14:textId="77777777" w:rsidR="009E30DD" w:rsidRDefault="009E30DD" w:rsidP="009E30DD">
      <w:pPr>
        <w:pBdr>
          <w:top w:val="single" w:sz="4" w:space="0" w:color="auto"/>
          <w:left w:val="single" w:sz="4" w:space="4" w:color="auto"/>
          <w:bottom w:val="single" w:sz="4" w:space="17" w:color="auto"/>
          <w:right w:val="single" w:sz="4" w:space="4" w:color="auto"/>
        </w:pBdr>
        <w:shd w:val="pct15" w:color="auto" w:fill="auto"/>
        <w:jc w:val="center"/>
        <w:rPr>
          <w:b/>
          <w:bCs/>
        </w:rPr>
      </w:pPr>
    </w:p>
    <w:p w14:paraId="0E527E41" w14:textId="77777777" w:rsidR="009E30DD" w:rsidRDefault="009E30DD" w:rsidP="009E30DD">
      <w:pPr>
        <w:pBdr>
          <w:top w:val="single" w:sz="4" w:space="0" w:color="auto"/>
          <w:left w:val="single" w:sz="4" w:space="4" w:color="auto"/>
          <w:bottom w:val="single" w:sz="4" w:space="17" w:color="auto"/>
          <w:right w:val="single" w:sz="4" w:space="4" w:color="auto"/>
        </w:pBdr>
        <w:shd w:val="pct15" w:color="auto" w:fill="auto"/>
        <w:jc w:val="center"/>
        <w:rPr>
          <w:b/>
          <w:bCs/>
        </w:rPr>
      </w:pPr>
      <w:r>
        <w:rPr>
          <w:b/>
          <w:bCs/>
        </w:rPr>
        <w:t>DICHIARAZIONI DNSH</w:t>
      </w:r>
    </w:p>
    <w:p w14:paraId="0DC23D3D" w14:textId="77777777" w:rsidR="009E30DD" w:rsidRDefault="009E30DD" w:rsidP="009E30DD">
      <w:pPr>
        <w:ind w:right="-7"/>
        <w:jc w:val="both"/>
        <w:rPr>
          <w:b/>
          <w:bCs/>
          <w:sz w:val="20"/>
          <w:szCs w:val="20"/>
        </w:rPr>
      </w:pPr>
    </w:p>
    <w:p w14:paraId="793D752D" w14:textId="4EFBB010" w:rsidR="00CD6DD8" w:rsidRPr="009F4379" w:rsidRDefault="002777C1" w:rsidP="00CD6DD8">
      <w:pPr>
        <w:autoSpaceDE w:val="0"/>
        <w:autoSpaceDN w:val="0"/>
        <w:adjustRightInd w:val="0"/>
        <w:spacing w:after="0" w:line="240" w:lineRule="auto"/>
        <w:ind w:right="283"/>
        <w:jc w:val="both"/>
        <w:rPr>
          <w:rFonts w:cstheme="minorHAnsi"/>
          <w:b/>
          <w:color w:val="000000"/>
          <w:kern w:val="0"/>
          <w14:ligatures w14:val="none"/>
        </w:rPr>
      </w:pPr>
      <w:r w:rsidRPr="002777C1">
        <w:rPr>
          <w:rFonts w:cstheme="minorHAnsi"/>
          <w:b/>
          <w:bCs/>
          <w:color w:val="000000"/>
          <w:kern w:val="0"/>
          <w14:ligatures w14:val="none"/>
        </w:rPr>
        <w:t>FORNITURA DI UN SISTEMA MANOMETRICO/VOLUMETRICO AD ALTA PRESSIONE PER MISURE PCT, CINETICHE E CICLICHE FINO A 200 BAR E FINO A -260°C / +500°C</w:t>
      </w:r>
      <w:r w:rsidRPr="001E7596">
        <w:rPr>
          <w:rFonts w:cstheme="minorHAnsi"/>
          <w:b/>
          <w:bCs/>
          <w:color w:val="000000"/>
          <w:kern w:val="0"/>
          <w14:ligatures w14:val="none"/>
        </w:rPr>
        <w:t xml:space="preserve"> </w:t>
      </w:r>
      <w:r w:rsidR="00CD6DD8" w:rsidRPr="009F4379">
        <w:rPr>
          <w:rFonts w:cstheme="minorHAnsi"/>
          <w:b/>
          <w:bCs/>
          <w:color w:val="000000"/>
          <w:kern w:val="0"/>
          <w14:ligatures w14:val="none"/>
        </w:rPr>
        <w:t>PER LE ESIGENZE SCIENTIFICHE E DI RICERCA DEL PROG</w:t>
      </w:r>
      <w:r w:rsidR="00CD6DD8">
        <w:rPr>
          <w:rFonts w:cstheme="minorHAnsi"/>
          <w:b/>
          <w:bCs/>
          <w:color w:val="000000"/>
          <w:kern w:val="0"/>
          <w14:ligatures w14:val="none"/>
        </w:rPr>
        <w:t>ETTO</w:t>
      </w:r>
      <w:r w:rsidR="00CD6DD8" w:rsidRPr="009F4379">
        <w:rPr>
          <w:rFonts w:cstheme="minorHAnsi"/>
          <w:b/>
          <w:bCs/>
          <w:color w:val="000000"/>
          <w:kern w:val="0"/>
          <w14:ligatures w14:val="none"/>
        </w:rPr>
        <w:t xml:space="preserve"> DI RICERCA </w:t>
      </w:r>
      <w:r w:rsidR="00CD6DD8" w:rsidRPr="00A6634D">
        <w:rPr>
          <w:rFonts w:cstheme="minorHAnsi"/>
          <w:b/>
          <w:bCs/>
          <w:color w:val="000000"/>
          <w:kern w:val="0"/>
          <w14:ligatures w14:val="none"/>
        </w:rPr>
        <w:t>“SVILUPPO DI MEZZI INNOVATIVI A BASE DI CLATRATI E DI GRAFENE PER L’ACCUMULO DELL’IDROGENO A BASSO REQUISITO ENERGETICO, ALTO CONTENUTO DI ENERGIA NETTA E BASSO IMPATTO AMBIENTALE”, A VALERE SUL PIANO NAZIONALE DI RIPRESA E RESILIENZA (PNRR), MISSIONE 2 “RIVOLUZIONE VERDE E TRANSIZIONE ECOLOGICA” – COMPONENTE 2 “ENERGIA RINNOVABILE, IDROGENO, RETE E MOBILITÀ SOSTENIBILE” – INVESTIMENTO 3.5 “RICERCA E SVILUPPO SULL’IDROGENO”, (CUP F57G25000220006)</w:t>
      </w:r>
      <w:r w:rsidR="00CD6DD8" w:rsidRPr="009F4379">
        <w:rPr>
          <w:rFonts w:cstheme="minorHAnsi"/>
          <w:b/>
          <w:bCs/>
          <w:color w:val="000000"/>
          <w:kern w:val="0"/>
          <w14:ligatures w14:val="none"/>
        </w:rPr>
        <w:t>,</w:t>
      </w:r>
      <w:r w:rsidR="00CD6DD8" w:rsidRPr="009F4379">
        <w:rPr>
          <w:rFonts w:cstheme="minorHAnsi"/>
          <w:b/>
          <w:color w:val="000000"/>
          <w:kern w:val="0"/>
          <w14:ligatures w14:val="none"/>
        </w:rPr>
        <w:t xml:space="preserve"> AI SENSI DELL’ART 76 COMMA 2 LETT.B) PUNTO 2) DEL D.LGS. N. 36/2023 E S.M.I.</w:t>
      </w:r>
    </w:p>
    <w:p w14:paraId="65B4B3F7" w14:textId="77777777" w:rsidR="009E30DD" w:rsidRDefault="009E30DD" w:rsidP="009E30DD">
      <w:pPr>
        <w:ind w:right="-7"/>
        <w:jc w:val="both"/>
        <w:rPr>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780"/>
        <w:gridCol w:w="6280"/>
      </w:tblGrid>
      <w:tr w:rsidR="009E30DD" w14:paraId="2247B185" w14:textId="77777777" w:rsidTr="009E30DD">
        <w:trPr>
          <w:jc w:val="center"/>
        </w:trPr>
        <w:tc>
          <w:tcPr>
            <w:tcW w:w="3342" w:type="dxa"/>
            <w:gridSpan w:val="2"/>
            <w:tcBorders>
              <w:top w:val="single" w:sz="4" w:space="0" w:color="auto"/>
              <w:left w:val="single" w:sz="4" w:space="0" w:color="auto"/>
              <w:bottom w:val="single" w:sz="4" w:space="0" w:color="auto"/>
              <w:right w:val="single" w:sz="4" w:space="0" w:color="auto"/>
            </w:tcBorders>
            <w:hideMark/>
          </w:tcPr>
          <w:p w14:paraId="6068F7C0" w14:textId="77777777" w:rsidR="009E30DD" w:rsidRDefault="009E30DD">
            <w:pPr>
              <w:tabs>
                <w:tab w:val="left" w:pos="-1800"/>
                <w:tab w:val="left" w:pos="1080"/>
                <w:tab w:val="left" w:pos="1800"/>
                <w:tab w:val="left" w:pos="6300"/>
              </w:tabs>
              <w:spacing w:before="40" w:after="40"/>
              <w:rPr>
                <w:bCs/>
                <w:i/>
                <w:iCs/>
              </w:rPr>
            </w:pPr>
            <w:r>
              <w:rPr>
                <w:bCs/>
              </w:rPr>
              <w:t>Il sottoscritto</w:t>
            </w:r>
          </w:p>
        </w:tc>
        <w:tc>
          <w:tcPr>
            <w:tcW w:w="6280" w:type="dxa"/>
            <w:tcBorders>
              <w:top w:val="single" w:sz="4" w:space="0" w:color="auto"/>
              <w:left w:val="single" w:sz="4" w:space="0" w:color="auto"/>
              <w:bottom w:val="single" w:sz="4" w:space="0" w:color="auto"/>
              <w:right w:val="single" w:sz="4" w:space="0" w:color="auto"/>
            </w:tcBorders>
          </w:tcPr>
          <w:p w14:paraId="35F5659B" w14:textId="77777777" w:rsidR="009E30DD" w:rsidRDefault="009E30DD">
            <w:pPr>
              <w:tabs>
                <w:tab w:val="left" w:pos="-1800"/>
                <w:tab w:val="left" w:pos="1080"/>
                <w:tab w:val="left" w:pos="1800"/>
                <w:tab w:val="left" w:pos="6300"/>
              </w:tabs>
              <w:spacing w:before="40" w:after="40"/>
              <w:rPr>
                <w:bCs/>
                <w:i/>
                <w:iCs/>
              </w:rPr>
            </w:pPr>
          </w:p>
        </w:tc>
      </w:tr>
      <w:tr w:rsidR="009E30DD" w14:paraId="79D1B037" w14:textId="77777777" w:rsidTr="009E30DD">
        <w:trPr>
          <w:jc w:val="center"/>
        </w:trPr>
        <w:tc>
          <w:tcPr>
            <w:tcW w:w="3342" w:type="dxa"/>
            <w:gridSpan w:val="2"/>
            <w:tcBorders>
              <w:top w:val="single" w:sz="4" w:space="0" w:color="auto"/>
              <w:left w:val="single" w:sz="4" w:space="0" w:color="auto"/>
              <w:bottom w:val="single" w:sz="4" w:space="0" w:color="auto"/>
              <w:right w:val="single" w:sz="4" w:space="0" w:color="auto"/>
            </w:tcBorders>
            <w:hideMark/>
          </w:tcPr>
          <w:p w14:paraId="3371F65C" w14:textId="77777777" w:rsidR="009E30DD" w:rsidRDefault="009E30DD">
            <w:pPr>
              <w:tabs>
                <w:tab w:val="left" w:pos="-1800"/>
                <w:tab w:val="left" w:pos="1080"/>
                <w:tab w:val="left" w:pos="1800"/>
                <w:tab w:val="left" w:pos="6300"/>
              </w:tabs>
              <w:spacing w:before="40" w:after="40"/>
              <w:rPr>
                <w:bCs/>
                <w:i/>
                <w:iCs/>
              </w:rPr>
            </w:pPr>
            <w:r>
              <w:rPr>
                <w:bCs/>
              </w:rPr>
              <w:t>Codice fiscale</w:t>
            </w:r>
          </w:p>
        </w:tc>
        <w:tc>
          <w:tcPr>
            <w:tcW w:w="6280" w:type="dxa"/>
            <w:tcBorders>
              <w:top w:val="single" w:sz="4" w:space="0" w:color="auto"/>
              <w:left w:val="single" w:sz="4" w:space="0" w:color="auto"/>
              <w:bottom w:val="single" w:sz="4" w:space="0" w:color="auto"/>
              <w:right w:val="single" w:sz="4" w:space="0" w:color="auto"/>
            </w:tcBorders>
          </w:tcPr>
          <w:p w14:paraId="3605065B" w14:textId="77777777" w:rsidR="009E30DD" w:rsidRDefault="009E30DD">
            <w:pPr>
              <w:tabs>
                <w:tab w:val="left" w:pos="-1800"/>
                <w:tab w:val="left" w:pos="1080"/>
                <w:tab w:val="left" w:pos="1800"/>
                <w:tab w:val="left" w:pos="6300"/>
              </w:tabs>
              <w:spacing w:before="40" w:after="40"/>
              <w:rPr>
                <w:bCs/>
                <w:i/>
                <w:iCs/>
              </w:rPr>
            </w:pPr>
          </w:p>
        </w:tc>
      </w:tr>
      <w:tr w:rsidR="009E30DD" w14:paraId="5BC0E7C5" w14:textId="77777777" w:rsidTr="009E30DD">
        <w:trPr>
          <w:jc w:val="center"/>
        </w:trPr>
        <w:tc>
          <w:tcPr>
            <w:tcW w:w="9622" w:type="dxa"/>
            <w:gridSpan w:val="3"/>
            <w:tcBorders>
              <w:top w:val="single" w:sz="4" w:space="0" w:color="auto"/>
              <w:left w:val="single" w:sz="4" w:space="0" w:color="auto"/>
              <w:bottom w:val="single" w:sz="4" w:space="0" w:color="auto"/>
              <w:right w:val="single" w:sz="4" w:space="0" w:color="auto"/>
            </w:tcBorders>
            <w:hideMark/>
          </w:tcPr>
          <w:p w14:paraId="7C62220B" w14:textId="77777777" w:rsidR="009E30DD" w:rsidRDefault="009E30DD">
            <w:pPr>
              <w:tabs>
                <w:tab w:val="left" w:pos="-1800"/>
                <w:tab w:val="left" w:pos="1080"/>
                <w:tab w:val="left" w:pos="1800"/>
                <w:tab w:val="left" w:pos="6300"/>
              </w:tabs>
              <w:spacing w:before="40" w:after="40"/>
              <w:rPr>
                <w:bCs/>
                <w:i/>
                <w:iCs/>
              </w:rPr>
            </w:pPr>
            <w:r>
              <w:rPr>
                <w:bCs/>
              </w:rPr>
              <w:t>Nella sua qualità di:</w:t>
            </w:r>
          </w:p>
        </w:tc>
      </w:tr>
      <w:tr w:rsidR="009E30DD" w14:paraId="323B5C63" w14:textId="77777777" w:rsidTr="009E30DD">
        <w:trPr>
          <w:jc w:val="center"/>
        </w:trPr>
        <w:tc>
          <w:tcPr>
            <w:tcW w:w="562" w:type="dxa"/>
            <w:tcBorders>
              <w:top w:val="single" w:sz="4" w:space="0" w:color="auto"/>
              <w:left w:val="single" w:sz="4" w:space="0" w:color="auto"/>
              <w:bottom w:val="single" w:sz="4" w:space="0" w:color="auto"/>
              <w:right w:val="single" w:sz="4" w:space="0" w:color="auto"/>
            </w:tcBorders>
            <w:hideMark/>
          </w:tcPr>
          <w:p w14:paraId="12886070" w14:textId="77777777" w:rsidR="009E30DD" w:rsidRDefault="009E30DD">
            <w:pPr>
              <w:tabs>
                <w:tab w:val="left" w:pos="-1800"/>
                <w:tab w:val="left" w:pos="1080"/>
                <w:tab w:val="left" w:pos="1800"/>
                <w:tab w:val="left" w:pos="6300"/>
              </w:tabs>
              <w:autoSpaceDE w:val="0"/>
              <w:autoSpaceDN w:val="0"/>
              <w:jc w:val="center"/>
              <w:rPr>
                <w:bCs/>
                <w:iCs/>
              </w:rPr>
            </w:pPr>
            <w:r>
              <w:rPr>
                <w:bCs/>
              </w:rPr>
              <w:t>□</w:t>
            </w:r>
          </w:p>
        </w:tc>
        <w:tc>
          <w:tcPr>
            <w:tcW w:w="9060" w:type="dxa"/>
            <w:gridSpan w:val="2"/>
            <w:tcBorders>
              <w:top w:val="single" w:sz="4" w:space="0" w:color="auto"/>
              <w:left w:val="single" w:sz="4" w:space="0" w:color="auto"/>
              <w:bottom w:val="single" w:sz="4" w:space="0" w:color="auto"/>
              <w:right w:val="single" w:sz="4" w:space="0" w:color="auto"/>
            </w:tcBorders>
            <w:vAlign w:val="center"/>
            <w:hideMark/>
          </w:tcPr>
          <w:p w14:paraId="14E8636F" w14:textId="77777777" w:rsidR="009E30DD" w:rsidRDefault="009E30DD">
            <w:pPr>
              <w:tabs>
                <w:tab w:val="left" w:pos="-1800"/>
                <w:tab w:val="left" w:pos="1080"/>
                <w:tab w:val="left" w:pos="1800"/>
                <w:tab w:val="left" w:pos="6300"/>
              </w:tabs>
              <w:spacing w:before="40" w:after="40"/>
              <w:rPr>
                <w:bCs/>
                <w:iCs/>
              </w:rPr>
            </w:pPr>
            <w:r>
              <w:rPr>
                <w:bCs/>
              </w:rPr>
              <w:t>Titolare o Legale rappresentante</w:t>
            </w:r>
          </w:p>
        </w:tc>
      </w:tr>
      <w:tr w:rsidR="009E30DD" w14:paraId="3C4E0DC8" w14:textId="77777777" w:rsidTr="009E30DD">
        <w:trPr>
          <w:jc w:val="center"/>
        </w:trPr>
        <w:tc>
          <w:tcPr>
            <w:tcW w:w="562" w:type="dxa"/>
            <w:tcBorders>
              <w:top w:val="single" w:sz="4" w:space="0" w:color="auto"/>
              <w:left w:val="single" w:sz="4" w:space="0" w:color="auto"/>
              <w:bottom w:val="single" w:sz="4" w:space="0" w:color="auto"/>
              <w:right w:val="single" w:sz="4" w:space="0" w:color="auto"/>
            </w:tcBorders>
            <w:hideMark/>
          </w:tcPr>
          <w:p w14:paraId="2A540B3F" w14:textId="77777777" w:rsidR="009E30DD" w:rsidRDefault="009E30DD">
            <w:pPr>
              <w:tabs>
                <w:tab w:val="left" w:pos="-1800"/>
                <w:tab w:val="left" w:pos="1080"/>
                <w:tab w:val="left" w:pos="1800"/>
                <w:tab w:val="left" w:pos="6300"/>
              </w:tabs>
              <w:autoSpaceDE w:val="0"/>
              <w:autoSpaceDN w:val="0"/>
              <w:jc w:val="center"/>
              <w:rPr>
                <w:bCs/>
                <w:iCs/>
              </w:rPr>
            </w:pPr>
            <w:r>
              <w:rPr>
                <w:bCs/>
              </w:rPr>
              <w:t>□</w:t>
            </w:r>
          </w:p>
        </w:tc>
        <w:tc>
          <w:tcPr>
            <w:tcW w:w="9060" w:type="dxa"/>
            <w:gridSpan w:val="2"/>
            <w:tcBorders>
              <w:top w:val="single" w:sz="4" w:space="0" w:color="auto"/>
              <w:left w:val="single" w:sz="4" w:space="0" w:color="auto"/>
              <w:bottom w:val="single" w:sz="4" w:space="0" w:color="auto"/>
              <w:right w:val="single" w:sz="4" w:space="0" w:color="auto"/>
            </w:tcBorders>
            <w:vAlign w:val="center"/>
            <w:hideMark/>
          </w:tcPr>
          <w:p w14:paraId="75403C16" w14:textId="77777777" w:rsidR="009E30DD" w:rsidRDefault="009E30DD">
            <w:pPr>
              <w:tabs>
                <w:tab w:val="left" w:pos="-1800"/>
                <w:tab w:val="left" w:pos="1080"/>
                <w:tab w:val="left" w:pos="1800"/>
                <w:tab w:val="left" w:pos="6300"/>
              </w:tabs>
              <w:spacing w:before="40" w:after="40"/>
              <w:rPr>
                <w:bCs/>
                <w:iCs/>
              </w:rPr>
            </w:pPr>
            <w:r>
              <w:rPr>
                <w:bCs/>
              </w:rPr>
              <w:t>Procuratore</w:t>
            </w:r>
          </w:p>
        </w:tc>
      </w:tr>
      <w:tr w:rsidR="009E30DD" w14:paraId="05613865" w14:textId="77777777" w:rsidTr="009E30DD">
        <w:trPr>
          <w:jc w:val="center"/>
        </w:trPr>
        <w:tc>
          <w:tcPr>
            <w:tcW w:w="3342" w:type="dxa"/>
            <w:gridSpan w:val="2"/>
            <w:tcBorders>
              <w:top w:val="single" w:sz="4" w:space="0" w:color="auto"/>
              <w:left w:val="single" w:sz="4" w:space="0" w:color="auto"/>
              <w:bottom w:val="single" w:sz="4" w:space="0" w:color="auto"/>
              <w:right w:val="single" w:sz="4" w:space="0" w:color="auto"/>
            </w:tcBorders>
            <w:hideMark/>
          </w:tcPr>
          <w:p w14:paraId="197379D1" w14:textId="77777777" w:rsidR="009E30DD" w:rsidRDefault="009E30DD">
            <w:pPr>
              <w:tabs>
                <w:tab w:val="left" w:pos="-1800"/>
                <w:tab w:val="left" w:pos="1080"/>
                <w:tab w:val="left" w:pos="1800"/>
                <w:tab w:val="left" w:pos="6300"/>
              </w:tabs>
              <w:spacing w:before="40" w:after="40"/>
              <w:rPr>
                <w:bCs/>
                <w:i/>
                <w:iCs/>
              </w:rPr>
            </w:pPr>
            <w:r>
              <w:rPr>
                <w:bCs/>
              </w:rPr>
              <w:t>Del concorrente</w:t>
            </w:r>
          </w:p>
        </w:tc>
        <w:tc>
          <w:tcPr>
            <w:tcW w:w="6280" w:type="dxa"/>
            <w:tcBorders>
              <w:top w:val="single" w:sz="4" w:space="0" w:color="auto"/>
              <w:left w:val="single" w:sz="4" w:space="0" w:color="auto"/>
              <w:bottom w:val="single" w:sz="4" w:space="0" w:color="auto"/>
              <w:right w:val="single" w:sz="4" w:space="0" w:color="auto"/>
            </w:tcBorders>
          </w:tcPr>
          <w:p w14:paraId="7E14F753" w14:textId="77777777" w:rsidR="009E30DD" w:rsidRDefault="009E30DD">
            <w:pPr>
              <w:tabs>
                <w:tab w:val="left" w:pos="-1800"/>
                <w:tab w:val="left" w:pos="1080"/>
                <w:tab w:val="left" w:pos="1800"/>
                <w:tab w:val="left" w:pos="6300"/>
              </w:tabs>
              <w:spacing w:before="40" w:after="40"/>
              <w:rPr>
                <w:bCs/>
                <w:i/>
                <w:iCs/>
              </w:rPr>
            </w:pPr>
          </w:p>
        </w:tc>
      </w:tr>
    </w:tbl>
    <w:p w14:paraId="7DBD3D4D" w14:textId="77777777" w:rsidR="009E30DD" w:rsidRDefault="009E30DD" w:rsidP="009E30DD">
      <w:pPr>
        <w:rPr>
          <w:rFonts w:eastAsia="Calibri"/>
          <w:smallCaps/>
          <w:bdr w:val="single" w:sz="4" w:space="0" w:color="auto" w:frame="1"/>
        </w:rPr>
      </w:pPr>
    </w:p>
    <w:p w14:paraId="5FE59F2B" w14:textId="77777777" w:rsidR="009E30DD" w:rsidRDefault="009E30DD" w:rsidP="009E30DD">
      <w:pPr>
        <w:widowControl w:val="0"/>
        <w:jc w:val="both"/>
      </w:pPr>
      <w:r>
        <w:t>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0718198E" w14:textId="77777777" w:rsidR="009E30DD" w:rsidRDefault="009E30DD" w:rsidP="009E30DD">
      <w:pPr>
        <w:widowControl w:val="0"/>
        <w:jc w:val="center"/>
        <w:rPr>
          <w:b/>
          <w:bCs/>
        </w:rPr>
      </w:pPr>
      <w:r>
        <w:rPr>
          <w:b/>
          <w:bCs/>
        </w:rPr>
        <w:t>DICHIARA</w:t>
      </w:r>
    </w:p>
    <w:p w14:paraId="42990366" w14:textId="77777777" w:rsidR="009E30DD" w:rsidRDefault="009E30DD" w:rsidP="009E30DD">
      <w:pPr>
        <w:widowControl w:val="0"/>
        <w:jc w:val="center"/>
        <w:rPr>
          <w:b/>
          <w:bC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555"/>
        <w:gridCol w:w="4465"/>
        <w:gridCol w:w="1750"/>
        <w:gridCol w:w="1473"/>
      </w:tblGrid>
      <w:tr w:rsidR="009E30DD" w14:paraId="205211EB" w14:textId="77777777" w:rsidTr="009E30DD">
        <w:tc>
          <w:tcPr>
            <w:tcW w:w="9584" w:type="dxa"/>
            <w:gridSpan w:val="5"/>
            <w:tcBorders>
              <w:top w:val="single" w:sz="4" w:space="0" w:color="auto"/>
              <w:left w:val="single" w:sz="4" w:space="0" w:color="auto"/>
              <w:bottom w:val="single" w:sz="4" w:space="0" w:color="auto"/>
              <w:right w:val="single" w:sz="4" w:space="0" w:color="auto"/>
            </w:tcBorders>
            <w:hideMark/>
          </w:tcPr>
          <w:p w14:paraId="03243D58" w14:textId="77777777" w:rsidR="009E30DD" w:rsidRDefault="009E30DD">
            <w:pPr>
              <w:widowControl w:val="0"/>
              <w:jc w:val="center"/>
              <w:rPr>
                <w:b/>
              </w:rPr>
            </w:pPr>
            <w:proofErr w:type="gramStart"/>
            <w:r>
              <w:rPr>
                <w:b/>
              </w:rPr>
              <w:lastRenderedPageBreak/>
              <w:t>Scheda  -</w:t>
            </w:r>
            <w:proofErr w:type="gramEnd"/>
            <w:r>
              <w:rPr>
                <w:b/>
              </w:rPr>
              <w:t xml:space="preserve"> Acquisto di apparecchiature elettriche ed elettroniche</w:t>
            </w:r>
          </w:p>
        </w:tc>
      </w:tr>
      <w:tr w:rsidR="009E30DD" w14:paraId="3E92C567" w14:textId="77777777" w:rsidTr="009E30DD">
        <w:tc>
          <w:tcPr>
            <w:tcW w:w="9584" w:type="dxa"/>
            <w:gridSpan w:val="5"/>
            <w:tcBorders>
              <w:top w:val="nil"/>
              <w:left w:val="nil"/>
              <w:bottom w:val="single" w:sz="4" w:space="0" w:color="auto"/>
              <w:right w:val="nil"/>
            </w:tcBorders>
            <w:hideMark/>
          </w:tcPr>
          <w:p w14:paraId="078619A7" w14:textId="77777777" w:rsidR="009E30DD" w:rsidRDefault="009E30DD">
            <w:pPr>
              <w:widowControl w:val="0"/>
              <w:jc w:val="center"/>
              <w:rPr>
                <w:i/>
              </w:rPr>
            </w:pPr>
            <w:r>
              <w:rPr>
                <w:i/>
              </w:rPr>
              <w:t>Verifiche e controlli da condurre per garantire il principio DNSH</w:t>
            </w:r>
          </w:p>
        </w:tc>
      </w:tr>
      <w:tr w:rsidR="009E30DD" w14:paraId="2B71C670" w14:textId="77777777" w:rsidTr="009E30DD">
        <w:tc>
          <w:tcPr>
            <w:tcW w:w="1341" w:type="dxa"/>
            <w:tcBorders>
              <w:top w:val="single" w:sz="4" w:space="0" w:color="auto"/>
              <w:left w:val="single" w:sz="4" w:space="0" w:color="auto"/>
              <w:bottom w:val="single" w:sz="4" w:space="0" w:color="auto"/>
              <w:right w:val="single" w:sz="4" w:space="0" w:color="auto"/>
            </w:tcBorders>
            <w:vAlign w:val="center"/>
            <w:hideMark/>
          </w:tcPr>
          <w:p w14:paraId="1FABE0EE" w14:textId="77777777" w:rsidR="009E30DD" w:rsidRDefault="009E30DD">
            <w:pPr>
              <w:jc w:val="center"/>
              <w:rPr>
                <w:b/>
              </w:rPr>
            </w:pPr>
            <w:r>
              <w:rPr>
                <w:b/>
              </w:rPr>
              <w:t>Tempo di svolgimento delle verifiche</w:t>
            </w:r>
          </w:p>
        </w:tc>
        <w:tc>
          <w:tcPr>
            <w:tcW w:w="555" w:type="dxa"/>
            <w:tcBorders>
              <w:top w:val="single" w:sz="4" w:space="0" w:color="auto"/>
              <w:left w:val="single" w:sz="4" w:space="0" w:color="auto"/>
              <w:bottom w:val="single" w:sz="4" w:space="0" w:color="auto"/>
              <w:right w:val="single" w:sz="4" w:space="0" w:color="auto"/>
            </w:tcBorders>
            <w:vAlign w:val="center"/>
            <w:hideMark/>
          </w:tcPr>
          <w:p w14:paraId="1FE0BC24" w14:textId="77777777" w:rsidR="009E30DD" w:rsidRDefault="009E30DD">
            <w:pPr>
              <w:jc w:val="center"/>
              <w:rPr>
                <w:b/>
              </w:rPr>
            </w:pPr>
            <w:r>
              <w:rPr>
                <w:b/>
              </w:rPr>
              <w:t>n.</w:t>
            </w:r>
          </w:p>
        </w:tc>
        <w:tc>
          <w:tcPr>
            <w:tcW w:w="4465" w:type="dxa"/>
            <w:tcBorders>
              <w:top w:val="single" w:sz="4" w:space="0" w:color="auto"/>
              <w:left w:val="single" w:sz="4" w:space="0" w:color="auto"/>
              <w:bottom w:val="single" w:sz="4" w:space="0" w:color="auto"/>
              <w:right w:val="single" w:sz="4" w:space="0" w:color="auto"/>
            </w:tcBorders>
            <w:vAlign w:val="center"/>
            <w:hideMark/>
          </w:tcPr>
          <w:p w14:paraId="0B9E74F7" w14:textId="77777777" w:rsidR="009E30DD" w:rsidRDefault="009E30DD">
            <w:pPr>
              <w:jc w:val="center"/>
              <w:rPr>
                <w:b/>
              </w:rPr>
            </w:pPr>
            <w:r>
              <w:rPr>
                <w:b/>
              </w:rPr>
              <w:t>Elemento di controllo</w:t>
            </w:r>
          </w:p>
        </w:tc>
        <w:tc>
          <w:tcPr>
            <w:tcW w:w="1750" w:type="dxa"/>
            <w:tcBorders>
              <w:top w:val="single" w:sz="4" w:space="0" w:color="auto"/>
              <w:left w:val="single" w:sz="4" w:space="0" w:color="auto"/>
              <w:bottom w:val="single" w:sz="4" w:space="0" w:color="auto"/>
              <w:right w:val="single" w:sz="4" w:space="0" w:color="auto"/>
            </w:tcBorders>
            <w:vAlign w:val="center"/>
            <w:hideMark/>
          </w:tcPr>
          <w:p w14:paraId="58F9F0EF" w14:textId="77777777" w:rsidR="009E30DD" w:rsidRDefault="009E30DD">
            <w:pPr>
              <w:jc w:val="center"/>
              <w:rPr>
                <w:b/>
              </w:rPr>
            </w:pPr>
            <w:r>
              <w:rPr>
                <w:b/>
              </w:rPr>
              <w:t>Esito</w:t>
            </w:r>
          </w:p>
          <w:p w14:paraId="079CEC6D" w14:textId="77777777" w:rsidR="009E30DD" w:rsidRDefault="009E30DD">
            <w:pPr>
              <w:jc w:val="center"/>
              <w:rPr>
                <w:b/>
              </w:rPr>
            </w:pPr>
            <w:r>
              <w:rPr>
                <w:b/>
              </w:rPr>
              <w:t xml:space="preserve"> (Sì/No/Non applicabile)</w:t>
            </w:r>
          </w:p>
        </w:tc>
        <w:tc>
          <w:tcPr>
            <w:tcW w:w="1473" w:type="dxa"/>
            <w:tcBorders>
              <w:top w:val="single" w:sz="4" w:space="0" w:color="auto"/>
              <w:left w:val="single" w:sz="4" w:space="0" w:color="auto"/>
              <w:bottom w:val="single" w:sz="4" w:space="0" w:color="auto"/>
              <w:right w:val="single" w:sz="4" w:space="0" w:color="auto"/>
            </w:tcBorders>
            <w:vAlign w:val="center"/>
            <w:hideMark/>
          </w:tcPr>
          <w:p w14:paraId="2A26BEC8" w14:textId="77777777" w:rsidR="009E30DD" w:rsidRDefault="009E30DD">
            <w:pPr>
              <w:jc w:val="center"/>
              <w:rPr>
                <w:b/>
              </w:rPr>
            </w:pPr>
            <w:r>
              <w:rPr>
                <w:b/>
              </w:rPr>
              <w:t>Commento (obbligatorio in caso di N/A)</w:t>
            </w:r>
          </w:p>
        </w:tc>
      </w:tr>
      <w:tr w:rsidR="009E30DD" w14:paraId="394A776D" w14:textId="77777777" w:rsidTr="009E30DD">
        <w:tc>
          <w:tcPr>
            <w:tcW w:w="1341" w:type="dxa"/>
            <w:vMerge w:val="restart"/>
            <w:tcBorders>
              <w:top w:val="single" w:sz="4" w:space="0" w:color="auto"/>
              <w:left w:val="single" w:sz="4" w:space="0" w:color="auto"/>
              <w:bottom w:val="single" w:sz="4" w:space="0" w:color="auto"/>
              <w:right w:val="single" w:sz="4" w:space="0" w:color="auto"/>
            </w:tcBorders>
            <w:vAlign w:val="center"/>
            <w:hideMark/>
          </w:tcPr>
          <w:p w14:paraId="46D690FA" w14:textId="77777777" w:rsidR="009E30DD" w:rsidRDefault="009E30DD">
            <w:pPr>
              <w:widowControl w:val="0"/>
              <w:jc w:val="center"/>
              <w:rPr>
                <w:i/>
              </w:rPr>
            </w:pPr>
            <w:r>
              <w:rPr>
                <w:i/>
              </w:rPr>
              <w:t>Ex ante</w:t>
            </w:r>
          </w:p>
        </w:tc>
        <w:tc>
          <w:tcPr>
            <w:tcW w:w="555" w:type="dxa"/>
            <w:tcBorders>
              <w:top w:val="single" w:sz="4" w:space="0" w:color="auto"/>
              <w:left w:val="single" w:sz="4" w:space="0" w:color="auto"/>
              <w:bottom w:val="single" w:sz="4" w:space="0" w:color="auto"/>
              <w:right w:val="single" w:sz="4" w:space="0" w:color="auto"/>
            </w:tcBorders>
            <w:vAlign w:val="center"/>
            <w:hideMark/>
          </w:tcPr>
          <w:p w14:paraId="30849BF1" w14:textId="77777777" w:rsidR="009E30DD" w:rsidRDefault="009E30DD">
            <w:pPr>
              <w:jc w:val="center"/>
            </w:pPr>
            <w:r>
              <w:t>1</w:t>
            </w:r>
          </w:p>
        </w:tc>
        <w:tc>
          <w:tcPr>
            <w:tcW w:w="4465" w:type="dxa"/>
            <w:tcBorders>
              <w:top w:val="single" w:sz="4" w:space="0" w:color="auto"/>
              <w:left w:val="single" w:sz="4" w:space="0" w:color="auto"/>
              <w:bottom w:val="single" w:sz="4" w:space="0" w:color="auto"/>
              <w:right w:val="single" w:sz="4" w:space="0" w:color="auto"/>
            </w:tcBorders>
            <w:hideMark/>
          </w:tcPr>
          <w:p w14:paraId="6A5F2D36" w14:textId="77777777" w:rsidR="009E30DD" w:rsidRDefault="009E30DD">
            <w:proofErr w:type="gramStart"/>
            <w:r>
              <w:t>E'</w:t>
            </w:r>
            <w:proofErr w:type="gramEnd"/>
            <w:r>
              <w:t xml:space="preserve"> disponibile l'iscrizione alla piattaforma RAEE in qualità di produttore e/o distributore e/o fornitore?</w:t>
            </w:r>
          </w:p>
        </w:tc>
        <w:tc>
          <w:tcPr>
            <w:tcW w:w="1750" w:type="dxa"/>
            <w:tcBorders>
              <w:top w:val="single" w:sz="4" w:space="0" w:color="auto"/>
              <w:left w:val="single" w:sz="4" w:space="0" w:color="auto"/>
              <w:bottom w:val="single" w:sz="4" w:space="0" w:color="auto"/>
              <w:right w:val="single" w:sz="4" w:space="0" w:color="auto"/>
            </w:tcBorders>
          </w:tcPr>
          <w:p w14:paraId="60566774" w14:textId="77777777" w:rsidR="009E30DD" w:rsidRDefault="009E30DD">
            <w:pPr>
              <w:widowControl w:val="0"/>
              <w:jc w:val="center"/>
            </w:pPr>
          </w:p>
        </w:tc>
        <w:tc>
          <w:tcPr>
            <w:tcW w:w="1473" w:type="dxa"/>
            <w:tcBorders>
              <w:top w:val="single" w:sz="4" w:space="0" w:color="auto"/>
              <w:left w:val="single" w:sz="4" w:space="0" w:color="auto"/>
              <w:bottom w:val="single" w:sz="4" w:space="0" w:color="auto"/>
              <w:right w:val="single" w:sz="4" w:space="0" w:color="auto"/>
            </w:tcBorders>
          </w:tcPr>
          <w:p w14:paraId="6DCBAA20" w14:textId="77777777" w:rsidR="009E30DD" w:rsidRDefault="009E30DD">
            <w:pPr>
              <w:widowControl w:val="0"/>
              <w:jc w:val="center"/>
            </w:pPr>
          </w:p>
        </w:tc>
      </w:tr>
      <w:tr w:rsidR="009E30DD" w14:paraId="3BD7542C" w14:textId="77777777" w:rsidTr="009E30DD">
        <w:tc>
          <w:tcPr>
            <w:tcW w:w="0" w:type="auto"/>
            <w:vMerge/>
            <w:tcBorders>
              <w:top w:val="single" w:sz="4" w:space="0" w:color="auto"/>
              <w:left w:val="single" w:sz="4" w:space="0" w:color="auto"/>
              <w:bottom w:val="single" w:sz="4" w:space="0" w:color="auto"/>
              <w:right w:val="single" w:sz="4" w:space="0" w:color="auto"/>
            </w:tcBorders>
            <w:vAlign w:val="center"/>
            <w:hideMark/>
          </w:tcPr>
          <w:p w14:paraId="78D4565A" w14:textId="77777777" w:rsidR="009E30DD" w:rsidRDefault="009E30DD">
            <w:pPr>
              <w:rPr>
                <w:i/>
              </w:rPr>
            </w:pPr>
          </w:p>
        </w:tc>
        <w:tc>
          <w:tcPr>
            <w:tcW w:w="555" w:type="dxa"/>
            <w:tcBorders>
              <w:top w:val="single" w:sz="4" w:space="0" w:color="auto"/>
              <w:left w:val="single" w:sz="4" w:space="0" w:color="auto"/>
              <w:bottom w:val="single" w:sz="4" w:space="0" w:color="auto"/>
              <w:right w:val="single" w:sz="4" w:space="0" w:color="auto"/>
            </w:tcBorders>
            <w:vAlign w:val="center"/>
            <w:hideMark/>
          </w:tcPr>
          <w:p w14:paraId="0501BF06" w14:textId="77777777" w:rsidR="009E30DD" w:rsidRDefault="009E30DD">
            <w:pPr>
              <w:jc w:val="center"/>
            </w:pPr>
            <w:r>
              <w:t>2</w:t>
            </w:r>
          </w:p>
        </w:tc>
        <w:tc>
          <w:tcPr>
            <w:tcW w:w="4465" w:type="dxa"/>
            <w:tcBorders>
              <w:top w:val="single" w:sz="4" w:space="0" w:color="auto"/>
              <w:left w:val="single" w:sz="4" w:space="0" w:color="auto"/>
              <w:bottom w:val="single" w:sz="4" w:space="0" w:color="auto"/>
              <w:right w:val="single" w:sz="4" w:space="0" w:color="auto"/>
            </w:tcBorders>
            <w:hideMark/>
          </w:tcPr>
          <w:p w14:paraId="2F09F444" w14:textId="77777777" w:rsidR="009E30DD" w:rsidRDefault="009E30DD">
            <w:r>
              <w:t>I prodotti elettronici acquistati sono dotati di un’etichetta ambientale di tipo I, secondo la UNI EN ISO 14024, ad esempio TCO Certified, EPEAT 2018, Blue Angel, TÜV Green Product Mark o di etichetta equivalente)</w:t>
            </w:r>
          </w:p>
        </w:tc>
        <w:tc>
          <w:tcPr>
            <w:tcW w:w="1750" w:type="dxa"/>
            <w:tcBorders>
              <w:top w:val="single" w:sz="4" w:space="0" w:color="auto"/>
              <w:left w:val="single" w:sz="4" w:space="0" w:color="auto"/>
              <w:bottom w:val="single" w:sz="4" w:space="0" w:color="auto"/>
              <w:right w:val="single" w:sz="4" w:space="0" w:color="auto"/>
            </w:tcBorders>
            <w:hideMark/>
          </w:tcPr>
          <w:p w14:paraId="2BEC9930" w14:textId="77777777" w:rsidR="009E30DD" w:rsidRDefault="009E30DD">
            <w:r>
              <w:t xml:space="preserve"> </w:t>
            </w:r>
          </w:p>
        </w:tc>
        <w:tc>
          <w:tcPr>
            <w:tcW w:w="1473" w:type="dxa"/>
            <w:tcBorders>
              <w:top w:val="single" w:sz="4" w:space="0" w:color="auto"/>
              <w:left w:val="single" w:sz="4" w:space="0" w:color="auto"/>
              <w:bottom w:val="single" w:sz="4" w:space="0" w:color="auto"/>
              <w:right w:val="single" w:sz="4" w:space="0" w:color="auto"/>
            </w:tcBorders>
            <w:hideMark/>
          </w:tcPr>
          <w:p w14:paraId="2EBDA107" w14:textId="77777777" w:rsidR="009E30DD" w:rsidRDefault="009E30DD">
            <w:pPr>
              <w:rPr>
                <w:i/>
              </w:rPr>
            </w:pPr>
            <w:r>
              <w:rPr>
                <w:i/>
              </w:rPr>
              <w:t>Specificare il tipo di etichetta ambientale di tipo I</w:t>
            </w:r>
          </w:p>
        </w:tc>
      </w:tr>
      <w:tr w:rsidR="009E30DD" w14:paraId="2B49235B" w14:textId="77777777" w:rsidTr="009E30DD">
        <w:tc>
          <w:tcPr>
            <w:tcW w:w="0" w:type="auto"/>
            <w:vMerge/>
            <w:tcBorders>
              <w:top w:val="single" w:sz="4" w:space="0" w:color="auto"/>
              <w:left w:val="single" w:sz="4" w:space="0" w:color="auto"/>
              <w:bottom w:val="single" w:sz="4" w:space="0" w:color="auto"/>
              <w:right w:val="single" w:sz="4" w:space="0" w:color="auto"/>
            </w:tcBorders>
            <w:vAlign w:val="center"/>
            <w:hideMark/>
          </w:tcPr>
          <w:p w14:paraId="4EC4F287" w14:textId="77777777" w:rsidR="009E30DD" w:rsidRDefault="009E30DD">
            <w:pPr>
              <w:rPr>
                <w:i/>
              </w:rPr>
            </w:pPr>
          </w:p>
        </w:tc>
        <w:tc>
          <w:tcPr>
            <w:tcW w:w="8243" w:type="dxa"/>
            <w:gridSpan w:val="4"/>
            <w:tcBorders>
              <w:top w:val="single" w:sz="4" w:space="0" w:color="auto"/>
              <w:left w:val="single" w:sz="4" w:space="0" w:color="auto"/>
              <w:bottom w:val="single" w:sz="4" w:space="0" w:color="auto"/>
              <w:right w:val="single" w:sz="4" w:space="0" w:color="auto"/>
            </w:tcBorders>
            <w:hideMark/>
          </w:tcPr>
          <w:p w14:paraId="7498F703" w14:textId="77777777" w:rsidR="009E30DD" w:rsidRDefault="009E30DD">
            <w:pPr>
              <w:jc w:val="center"/>
              <w:rPr>
                <w:b/>
                <w:i/>
              </w:rPr>
            </w:pPr>
            <w:r>
              <w:rPr>
                <w:b/>
                <w:i/>
              </w:rPr>
              <w:t xml:space="preserve">In caso di assenza di </w:t>
            </w:r>
            <w:proofErr w:type="gramStart"/>
            <w:r>
              <w:rPr>
                <w:b/>
                <w:i/>
              </w:rPr>
              <w:t>un etichetta</w:t>
            </w:r>
            <w:proofErr w:type="gramEnd"/>
            <w:r>
              <w:rPr>
                <w:b/>
                <w:i/>
              </w:rPr>
              <w:t xml:space="preserve"> ambientale di tipo I dovranno essere verificati i requisiti seguenti al posto del punto 2</w:t>
            </w:r>
          </w:p>
        </w:tc>
      </w:tr>
      <w:tr w:rsidR="009E30DD" w14:paraId="316393D1" w14:textId="77777777" w:rsidTr="009E30DD">
        <w:tc>
          <w:tcPr>
            <w:tcW w:w="0" w:type="auto"/>
            <w:vMerge/>
            <w:tcBorders>
              <w:top w:val="single" w:sz="4" w:space="0" w:color="auto"/>
              <w:left w:val="single" w:sz="4" w:space="0" w:color="auto"/>
              <w:bottom w:val="single" w:sz="4" w:space="0" w:color="auto"/>
              <w:right w:val="single" w:sz="4" w:space="0" w:color="auto"/>
            </w:tcBorders>
            <w:vAlign w:val="center"/>
            <w:hideMark/>
          </w:tcPr>
          <w:p w14:paraId="2FDE17E0" w14:textId="77777777" w:rsidR="009E30DD" w:rsidRDefault="009E30DD">
            <w:pPr>
              <w:rPr>
                <w:i/>
              </w:rPr>
            </w:pPr>
          </w:p>
        </w:tc>
        <w:tc>
          <w:tcPr>
            <w:tcW w:w="555" w:type="dxa"/>
            <w:tcBorders>
              <w:top w:val="single" w:sz="4" w:space="0" w:color="auto"/>
              <w:left w:val="single" w:sz="4" w:space="0" w:color="auto"/>
              <w:bottom w:val="single" w:sz="4" w:space="0" w:color="auto"/>
              <w:right w:val="single" w:sz="4" w:space="0" w:color="auto"/>
            </w:tcBorders>
            <w:hideMark/>
          </w:tcPr>
          <w:p w14:paraId="7646C097" w14:textId="77777777" w:rsidR="009E30DD" w:rsidRDefault="009E30DD">
            <w:pPr>
              <w:jc w:val="center"/>
            </w:pPr>
            <w:r>
              <w:t>3</w:t>
            </w:r>
          </w:p>
        </w:tc>
        <w:tc>
          <w:tcPr>
            <w:tcW w:w="4465" w:type="dxa"/>
            <w:tcBorders>
              <w:top w:val="single" w:sz="4" w:space="0" w:color="auto"/>
              <w:left w:val="single" w:sz="4" w:space="0" w:color="auto"/>
              <w:bottom w:val="single" w:sz="4" w:space="0" w:color="auto"/>
              <w:right w:val="single" w:sz="4" w:space="0" w:color="auto"/>
            </w:tcBorders>
            <w:hideMark/>
          </w:tcPr>
          <w:p w14:paraId="1357675B" w14:textId="77777777" w:rsidR="009E30DD" w:rsidRDefault="009E30DD">
            <w:r>
              <w:t>L'AEE è dotata di Etichetta EPA ENERGY STAR?</w:t>
            </w:r>
          </w:p>
        </w:tc>
        <w:tc>
          <w:tcPr>
            <w:tcW w:w="1750" w:type="dxa"/>
            <w:tcBorders>
              <w:top w:val="single" w:sz="4" w:space="0" w:color="auto"/>
              <w:left w:val="single" w:sz="4" w:space="0" w:color="auto"/>
              <w:bottom w:val="single" w:sz="4" w:space="0" w:color="auto"/>
              <w:right w:val="single" w:sz="4" w:space="0" w:color="auto"/>
            </w:tcBorders>
          </w:tcPr>
          <w:p w14:paraId="1B24C356" w14:textId="77777777" w:rsidR="009E30DD" w:rsidRDefault="009E30DD">
            <w:pPr>
              <w:rPr>
                <w:i/>
              </w:rPr>
            </w:pPr>
          </w:p>
        </w:tc>
        <w:tc>
          <w:tcPr>
            <w:tcW w:w="1473" w:type="dxa"/>
            <w:tcBorders>
              <w:top w:val="single" w:sz="4" w:space="0" w:color="auto"/>
              <w:left w:val="single" w:sz="4" w:space="0" w:color="auto"/>
              <w:bottom w:val="single" w:sz="4" w:space="0" w:color="auto"/>
              <w:right w:val="single" w:sz="4" w:space="0" w:color="auto"/>
            </w:tcBorders>
          </w:tcPr>
          <w:p w14:paraId="6C667356" w14:textId="77777777" w:rsidR="009E30DD" w:rsidRDefault="009E30DD">
            <w:pPr>
              <w:rPr>
                <w:i/>
              </w:rPr>
            </w:pPr>
          </w:p>
        </w:tc>
      </w:tr>
      <w:tr w:rsidR="009E30DD" w14:paraId="62774BAD" w14:textId="77777777" w:rsidTr="009E30DD">
        <w:tc>
          <w:tcPr>
            <w:tcW w:w="0" w:type="auto"/>
            <w:vMerge/>
            <w:tcBorders>
              <w:top w:val="single" w:sz="4" w:space="0" w:color="auto"/>
              <w:left w:val="single" w:sz="4" w:space="0" w:color="auto"/>
              <w:bottom w:val="single" w:sz="4" w:space="0" w:color="auto"/>
              <w:right w:val="single" w:sz="4" w:space="0" w:color="auto"/>
            </w:tcBorders>
            <w:vAlign w:val="center"/>
            <w:hideMark/>
          </w:tcPr>
          <w:p w14:paraId="542A9037" w14:textId="77777777" w:rsidR="009E30DD" w:rsidRDefault="009E30DD">
            <w:pPr>
              <w:rPr>
                <w:i/>
              </w:rPr>
            </w:pPr>
          </w:p>
        </w:tc>
        <w:tc>
          <w:tcPr>
            <w:tcW w:w="555" w:type="dxa"/>
            <w:tcBorders>
              <w:top w:val="single" w:sz="4" w:space="0" w:color="auto"/>
              <w:left w:val="single" w:sz="4" w:space="0" w:color="auto"/>
              <w:bottom w:val="single" w:sz="4" w:space="0" w:color="auto"/>
              <w:right w:val="single" w:sz="4" w:space="0" w:color="auto"/>
            </w:tcBorders>
            <w:vAlign w:val="center"/>
            <w:hideMark/>
          </w:tcPr>
          <w:p w14:paraId="7FEB7F45" w14:textId="77777777" w:rsidR="009E30DD" w:rsidRDefault="009E30DD">
            <w:pPr>
              <w:jc w:val="center"/>
            </w:pPr>
            <w:r>
              <w:t>4</w:t>
            </w:r>
          </w:p>
        </w:tc>
        <w:tc>
          <w:tcPr>
            <w:tcW w:w="4465" w:type="dxa"/>
            <w:tcBorders>
              <w:top w:val="single" w:sz="4" w:space="0" w:color="auto"/>
              <w:left w:val="single" w:sz="4" w:space="0" w:color="auto"/>
              <w:bottom w:val="single" w:sz="4" w:space="0" w:color="auto"/>
              <w:right w:val="single" w:sz="4" w:space="0" w:color="auto"/>
            </w:tcBorders>
            <w:hideMark/>
          </w:tcPr>
          <w:p w14:paraId="087E6C7C" w14:textId="77777777" w:rsidR="009E30DD" w:rsidRDefault="009E30DD">
            <w:r>
              <w:t>Nel caso di server e prodotti di archiviazioni dati, è disponibile la dichiarazione dei produttori/fornitori di conformità alla seguente normativa: ecodesign (Regolamento (EU) 2019/424)?</w:t>
            </w:r>
          </w:p>
        </w:tc>
        <w:tc>
          <w:tcPr>
            <w:tcW w:w="1750" w:type="dxa"/>
            <w:tcBorders>
              <w:top w:val="single" w:sz="4" w:space="0" w:color="auto"/>
              <w:left w:val="single" w:sz="4" w:space="0" w:color="auto"/>
              <w:bottom w:val="single" w:sz="4" w:space="0" w:color="auto"/>
              <w:right w:val="single" w:sz="4" w:space="0" w:color="auto"/>
            </w:tcBorders>
          </w:tcPr>
          <w:p w14:paraId="7514929B" w14:textId="77777777" w:rsidR="009E30DD" w:rsidRDefault="009E30DD">
            <w:pPr>
              <w:rPr>
                <w:i/>
              </w:rPr>
            </w:pPr>
          </w:p>
        </w:tc>
        <w:tc>
          <w:tcPr>
            <w:tcW w:w="1473" w:type="dxa"/>
            <w:tcBorders>
              <w:top w:val="single" w:sz="4" w:space="0" w:color="auto"/>
              <w:left w:val="single" w:sz="4" w:space="0" w:color="auto"/>
              <w:bottom w:val="single" w:sz="4" w:space="0" w:color="auto"/>
              <w:right w:val="single" w:sz="4" w:space="0" w:color="auto"/>
            </w:tcBorders>
          </w:tcPr>
          <w:p w14:paraId="3149420A" w14:textId="77777777" w:rsidR="009E30DD" w:rsidRDefault="009E30DD">
            <w:pPr>
              <w:rPr>
                <w:i/>
              </w:rPr>
            </w:pPr>
          </w:p>
        </w:tc>
      </w:tr>
      <w:tr w:rsidR="009E30DD" w14:paraId="06BB6F01" w14:textId="77777777" w:rsidTr="009E30DD">
        <w:tc>
          <w:tcPr>
            <w:tcW w:w="0" w:type="auto"/>
            <w:vMerge/>
            <w:tcBorders>
              <w:top w:val="single" w:sz="4" w:space="0" w:color="auto"/>
              <w:left w:val="single" w:sz="4" w:space="0" w:color="auto"/>
              <w:bottom w:val="single" w:sz="4" w:space="0" w:color="auto"/>
              <w:right w:val="single" w:sz="4" w:space="0" w:color="auto"/>
            </w:tcBorders>
            <w:vAlign w:val="center"/>
            <w:hideMark/>
          </w:tcPr>
          <w:p w14:paraId="159F2815" w14:textId="77777777" w:rsidR="009E30DD" w:rsidRDefault="009E30DD">
            <w:pPr>
              <w:rPr>
                <w:i/>
              </w:rPr>
            </w:pPr>
          </w:p>
        </w:tc>
        <w:tc>
          <w:tcPr>
            <w:tcW w:w="555" w:type="dxa"/>
            <w:tcBorders>
              <w:top w:val="single" w:sz="4" w:space="0" w:color="auto"/>
              <w:left w:val="single" w:sz="4" w:space="0" w:color="auto"/>
              <w:bottom w:val="single" w:sz="4" w:space="0" w:color="auto"/>
              <w:right w:val="single" w:sz="4" w:space="0" w:color="auto"/>
            </w:tcBorders>
            <w:vAlign w:val="center"/>
            <w:hideMark/>
          </w:tcPr>
          <w:p w14:paraId="15D16740" w14:textId="77777777" w:rsidR="009E30DD" w:rsidRDefault="009E30DD">
            <w:pPr>
              <w:jc w:val="center"/>
            </w:pPr>
            <w:r>
              <w:t>5</w:t>
            </w:r>
          </w:p>
        </w:tc>
        <w:tc>
          <w:tcPr>
            <w:tcW w:w="4465" w:type="dxa"/>
            <w:tcBorders>
              <w:top w:val="single" w:sz="4" w:space="0" w:color="auto"/>
              <w:left w:val="single" w:sz="4" w:space="0" w:color="auto"/>
              <w:bottom w:val="single" w:sz="4" w:space="0" w:color="auto"/>
              <w:right w:val="single" w:sz="4" w:space="0" w:color="auto"/>
            </w:tcBorders>
            <w:hideMark/>
          </w:tcPr>
          <w:p w14:paraId="1D72CFE1" w14:textId="77777777" w:rsidR="009E30DD" w:rsidRDefault="009E30DD">
            <w:r>
              <w:t>Nel caso di computer fissi e display, è presente la marcatura di alloggiamenti e mascherine di plastica secondo gli standard ISO 11469 e ISO 1043?</w:t>
            </w:r>
          </w:p>
        </w:tc>
        <w:tc>
          <w:tcPr>
            <w:tcW w:w="1750" w:type="dxa"/>
            <w:tcBorders>
              <w:top w:val="single" w:sz="4" w:space="0" w:color="auto"/>
              <w:left w:val="single" w:sz="4" w:space="0" w:color="auto"/>
              <w:bottom w:val="single" w:sz="4" w:space="0" w:color="auto"/>
              <w:right w:val="single" w:sz="4" w:space="0" w:color="auto"/>
            </w:tcBorders>
          </w:tcPr>
          <w:p w14:paraId="589DA51B" w14:textId="77777777" w:rsidR="009E30DD" w:rsidRDefault="009E30DD">
            <w:pPr>
              <w:rPr>
                <w:i/>
              </w:rPr>
            </w:pPr>
          </w:p>
        </w:tc>
        <w:tc>
          <w:tcPr>
            <w:tcW w:w="1473" w:type="dxa"/>
            <w:tcBorders>
              <w:top w:val="single" w:sz="4" w:space="0" w:color="auto"/>
              <w:left w:val="single" w:sz="4" w:space="0" w:color="auto"/>
              <w:bottom w:val="single" w:sz="4" w:space="0" w:color="auto"/>
              <w:right w:val="single" w:sz="4" w:space="0" w:color="auto"/>
            </w:tcBorders>
          </w:tcPr>
          <w:p w14:paraId="32D3E9C1" w14:textId="77777777" w:rsidR="009E30DD" w:rsidRDefault="009E30DD">
            <w:pPr>
              <w:rPr>
                <w:i/>
              </w:rPr>
            </w:pPr>
          </w:p>
        </w:tc>
      </w:tr>
      <w:tr w:rsidR="009E30DD" w14:paraId="2A9360F6" w14:textId="77777777" w:rsidTr="009E30DD">
        <w:tc>
          <w:tcPr>
            <w:tcW w:w="0" w:type="auto"/>
            <w:vMerge/>
            <w:tcBorders>
              <w:top w:val="single" w:sz="4" w:space="0" w:color="auto"/>
              <w:left w:val="single" w:sz="4" w:space="0" w:color="auto"/>
              <w:bottom w:val="single" w:sz="4" w:space="0" w:color="auto"/>
              <w:right w:val="single" w:sz="4" w:space="0" w:color="auto"/>
            </w:tcBorders>
            <w:vAlign w:val="center"/>
            <w:hideMark/>
          </w:tcPr>
          <w:p w14:paraId="5F9E1D54" w14:textId="77777777" w:rsidR="009E30DD" w:rsidRDefault="009E30DD">
            <w:pPr>
              <w:rPr>
                <w:i/>
              </w:rPr>
            </w:pPr>
          </w:p>
        </w:tc>
        <w:tc>
          <w:tcPr>
            <w:tcW w:w="555" w:type="dxa"/>
            <w:tcBorders>
              <w:top w:val="single" w:sz="4" w:space="0" w:color="auto"/>
              <w:left w:val="single" w:sz="4" w:space="0" w:color="auto"/>
              <w:bottom w:val="single" w:sz="4" w:space="0" w:color="auto"/>
              <w:right w:val="single" w:sz="4" w:space="0" w:color="auto"/>
            </w:tcBorders>
            <w:vAlign w:val="center"/>
            <w:hideMark/>
          </w:tcPr>
          <w:p w14:paraId="4FD8008C" w14:textId="77777777" w:rsidR="009E30DD" w:rsidRDefault="009E30DD">
            <w:pPr>
              <w:jc w:val="center"/>
            </w:pPr>
            <w:r>
              <w:t>6</w:t>
            </w:r>
          </w:p>
        </w:tc>
        <w:tc>
          <w:tcPr>
            <w:tcW w:w="4465" w:type="dxa"/>
            <w:tcBorders>
              <w:top w:val="single" w:sz="4" w:space="0" w:color="auto"/>
              <w:left w:val="single" w:sz="4" w:space="0" w:color="auto"/>
              <w:bottom w:val="single" w:sz="4" w:space="0" w:color="auto"/>
              <w:right w:val="single" w:sz="4" w:space="0" w:color="auto"/>
            </w:tcBorders>
            <w:hideMark/>
          </w:tcPr>
          <w:p w14:paraId="2C99DD51" w14:textId="77777777" w:rsidR="009E30DD" w:rsidRDefault="009E30DD">
            <w:r>
              <w:t>Nel caso di fornitura di apparecchiature TIC ricondizionate/rifabbricate, è disponibile una delle certificazioni di sistema di gestione seguente:</w:t>
            </w:r>
          </w:p>
          <w:p w14:paraId="25CC39D4" w14:textId="77777777" w:rsidR="009E30DD" w:rsidRDefault="009E30DD">
            <w:r>
              <w:t>• ISO 9001 e ISO 14001 / regolamento EMAS (certificazione di sistema di gestione disponibile sotto accreditamento – il campo di applicazione della certificazione dovrà riportare lo specifico scopo richiesto);</w:t>
            </w:r>
          </w:p>
          <w:p w14:paraId="26D345D8" w14:textId="77777777" w:rsidR="009E30DD" w:rsidRDefault="009E30DD">
            <w:r>
              <w:t>• EN 50614:2020 (qualora l'apparecchiatura sia stata precedentemente scartata come rifiuto RAEE, e preparata per il riutilizzo per lo stesso scopo per cui è stata concepita)?</w:t>
            </w:r>
          </w:p>
        </w:tc>
        <w:tc>
          <w:tcPr>
            <w:tcW w:w="1750" w:type="dxa"/>
            <w:tcBorders>
              <w:top w:val="single" w:sz="4" w:space="0" w:color="auto"/>
              <w:left w:val="single" w:sz="4" w:space="0" w:color="auto"/>
              <w:bottom w:val="single" w:sz="4" w:space="0" w:color="auto"/>
              <w:right w:val="single" w:sz="4" w:space="0" w:color="auto"/>
            </w:tcBorders>
          </w:tcPr>
          <w:p w14:paraId="122B426B" w14:textId="77777777" w:rsidR="009E30DD" w:rsidRDefault="009E30DD">
            <w:pPr>
              <w:rPr>
                <w:i/>
              </w:rPr>
            </w:pPr>
          </w:p>
        </w:tc>
        <w:tc>
          <w:tcPr>
            <w:tcW w:w="1473" w:type="dxa"/>
            <w:tcBorders>
              <w:top w:val="single" w:sz="4" w:space="0" w:color="auto"/>
              <w:left w:val="single" w:sz="4" w:space="0" w:color="auto"/>
              <w:bottom w:val="single" w:sz="4" w:space="0" w:color="auto"/>
              <w:right w:val="single" w:sz="4" w:space="0" w:color="auto"/>
            </w:tcBorders>
          </w:tcPr>
          <w:p w14:paraId="209FB945" w14:textId="77777777" w:rsidR="009E30DD" w:rsidRDefault="009E30DD">
            <w:pPr>
              <w:rPr>
                <w:i/>
              </w:rPr>
            </w:pPr>
          </w:p>
        </w:tc>
      </w:tr>
      <w:tr w:rsidR="009E30DD" w14:paraId="307F41FD" w14:textId="77777777" w:rsidTr="009E30DD">
        <w:tc>
          <w:tcPr>
            <w:tcW w:w="0" w:type="auto"/>
            <w:vMerge/>
            <w:tcBorders>
              <w:top w:val="single" w:sz="4" w:space="0" w:color="auto"/>
              <w:left w:val="single" w:sz="4" w:space="0" w:color="auto"/>
              <w:bottom w:val="single" w:sz="4" w:space="0" w:color="auto"/>
              <w:right w:val="single" w:sz="4" w:space="0" w:color="auto"/>
            </w:tcBorders>
            <w:vAlign w:val="center"/>
            <w:hideMark/>
          </w:tcPr>
          <w:p w14:paraId="72FB8F7C" w14:textId="77777777" w:rsidR="009E30DD" w:rsidRDefault="009E30DD">
            <w:pPr>
              <w:rPr>
                <w:i/>
              </w:rPr>
            </w:pPr>
          </w:p>
        </w:tc>
        <w:tc>
          <w:tcPr>
            <w:tcW w:w="555" w:type="dxa"/>
            <w:tcBorders>
              <w:top w:val="single" w:sz="4" w:space="0" w:color="auto"/>
              <w:left w:val="single" w:sz="4" w:space="0" w:color="auto"/>
              <w:bottom w:val="single" w:sz="4" w:space="0" w:color="auto"/>
              <w:right w:val="single" w:sz="4" w:space="0" w:color="auto"/>
            </w:tcBorders>
            <w:vAlign w:val="center"/>
            <w:hideMark/>
          </w:tcPr>
          <w:p w14:paraId="37BC8B3F" w14:textId="77777777" w:rsidR="009E30DD" w:rsidRDefault="009E30DD">
            <w:pPr>
              <w:jc w:val="center"/>
            </w:pPr>
            <w:r>
              <w:t>7</w:t>
            </w:r>
          </w:p>
        </w:tc>
        <w:tc>
          <w:tcPr>
            <w:tcW w:w="4465" w:type="dxa"/>
            <w:tcBorders>
              <w:top w:val="single" w:sz="4" w:space="0" w:color="auto"/>
              <w:left w:val="single" w:sz="4" w:space="0" w:color="auto"/>
              <w:bottom w:val="single" w:sz="4" w:space="0" w:color="auto"/>
              <w:right w:val="single" w:sz="4" w:space="0" w:color="auto"/>
            </w:tcBorders>
            <w:hideMark/>
          </w:tcPr>
          <w:p w14:paraId="5736CBD3" w14:textId="77777777" w:rsidR="009E30DD" w:rsidRDefault="009E30DD">
            <w:proofErr w:type="gramStart"/>
            <w:r>
              <w:t>E'</w:t>
            </w:r>
            <w:proofErr w:type="gramEnd"/>
            <w:r>
              <w:t xml:space="preserve"> disponibile una dichiarazione del produttore/fornitore di rispetto della seguente </w:t>
            </w:r>
            <w:r>
              <w:lastRenderedPageBreak/>
              <w:t xml:space="preserve">normativa: REACH (Regolamento (CE) n.1907/2006); RoHS (Direttiva 2011/65/EU e </w:t>
            </w:r>
            <w:proofErr w:type="spellStart"/>
            <w:r>
              <w:t>s.m.i.</w:t>
            </w:r>
            <w:proofErr w:type="spellEnd"/>
            <w:r>
              <w:t xml:space="preserve">); Compatibilità elettromagnetica (Direttiva 2014/30/UE e </w:t>
            </w:r>
            <w:proofErr w:type="spellStart"/>
            <w:r>
              <w:t>s.m.i.</w:t>
            </w:r>
            <w:proofErr w:type="spellEnd"/>
            <w:r>
              <w:t>)?</w:t>
            </w:r>
          </w:p>
        </w:tc>
        <w:tc>
          <w:tcPr>
            <w:tcW w:w="1750" w:type="dxa"/>
            <w:tcBorders>
              <w:top w:val="single" w:sz="4" w:space="0" w:color="auto"/>
              <w:left w:val="single" w:sz="4" w:space="0" w:color="auto"/>
              <w:bottom w:val="single" w:sz="4" w:space="0" w:color="auto"/>
              <w:right w:val="single" w:sz="4" w:space="0" w:color="auto"/>
            </w:tcBorders>
          </w:tcPr>
          <w:p w14:paraId="6C36329E" w14:textId="77777777" w:rsidR="009E30DD" w:rsidRDefault="009E30DD">
            <w:pPr>
              <w:rPr>
                <w:i/>
              </w:rPr>
            </w:pPr>
          </w:p>
        </w:tc>
        <w:tc>
          <w:tcPr>
            <w:tcW w:w="1473" w:type="dxa"/>
            <w:tcBorders>
              <w:top w:val="single" w:sz="4" w:space="0" w:color="auto"/>
              <w:left w:val="single" w:sz="4" w:space="0" w:color="auto"/>
              <w:bottom w:val="single" w:sz="4" w:space="0" w:color="auto"/>
              <w:right w:val="single" w:sz="4" w:space="0" w:color="auto"/>
            </w:tcBorders>
          </w:tcPr>
          <w:p w14:paraId="7640D6D9" w14:textId="77777777" w:rsidR="009E30DD" w:rsidRDefault="009E30DD">
            <w:pPr>
              <w:rPr>
                <w:i/>
              </w:rPr>
            </w:pPr>
          </w:p>
        </w:tc>
      </w:tr>
      <w:bookmarkEnd w:id="1"/>
    </w:tbl>
    <w:p w14:paraId="1D1343D4" w14:textId="77777777" w:rsidR="009E30DD" w:rsidRDefault="009E30DD" w:rsidP="009E30DD">
      <w:pPr>
        <w:widowControl w:val="0"/>
        <w:jc w:val="right"/>
        <w:rPr>
          <w:rFonts w:eastAsia="Calibri"/>
        </w:rPr>
      </w:pPr>
    </w:p>
    <w:p w14:paraId="071DE958" w14:textId="77777777" w:rsidR="009E30DD" w:rsidRDefault="009E30DD" w:rsidP="009E30DD">
      <w:pPr>
        <w:widowControl w:val="0"/>
        <w:jc w:val="right"/>
        <w:rPr>
          <w:rFonts w:eastAsia="Calibri"/>
        </w:rPr>
      </w:pPr>
      <w:r>
        <w:rPr>
          <w:rFonts w:eastAsia="Calibri"/>
        </w:rPr>
        <w:t>Firma digitale</w:t>
      </w:r>
      <w:r>
        <w:rPr>
          <w:rFonts w:eastAsia="Calibri"/>
          <w:vertAlign w:val="superscript"/>
        </w:rPr>
        <w:footnoteReference w:id="1"/>
      </w:r>
      <w:r>
        <w:rPr>
          <w:rFonts w:eastAsia="Calibri"/>
        </w:rPr>
        <w:t xml:space="preserve"> del legale rappresentante/procuratore</w:t>
      </w:r>
      <w:bookmarkStart w:id="2" w:name="_Ref41906052"/>
      <w:r>
        <w:rPr>
          <w:rFonts w:eastAsia="Calibri"/>
          <w:vertAlign w:val="superscript"/>
        </w:rPr>
        <w:footnoteReference w:id="2"/>
      </w:r>
      <w:bookmarkEnd w:id="2"/>
    </w:p>
    <w:p w14:paraId="218D99D4" w14:textId="77777777" w:rsidR="009E30DD" w:rsidRDefault="009E30DD" w:rsidP="009E30DD">
      <w:r>
        <w:br w:type="page"/>
      </w:r>
    </w:p>
    <w:p w14:paraId="50533115" w14:textId="77777777" w:rsidR="009E30DD" w:rsidRDefault="009E30DD" w:rsidP="009E30DD"/>
    <w:p w14:paraId="228ECF05" w14:textId="77777777" w:rsidR="009E30DD" w:rsidRDefault="009E30DD" w:rsidP="009E30DD"/>
    <w:tbl>
      <w:tblPr>
        <w:tblStyle w:val="Grigliatabella"/>
        <w:tblW w:w="0" w:type="auto"/>
        <w:tblLook w:val="04A0" w:firstRow="1" w:lastRow="0" w:firstColumn="1" w:lastColumn="0" w:noHBand="0" w:noVBand="1"/>
      </w:tblPr>
      <w:tblGrid>
        <w:gridCol w:w="9628"/>
      </w:tblGrid>
      <w:tr w:rsidR="009E30DD" w14:paraId="10B59C4E" w14:textId="77777777" w:rsidTr="009E30DD">
        <w:tc>
          <w:tcPr>
            <w:tcW w:w="9628" w:type="dxa"/>
            <w:tcBorders>
              <w:top w:val="single" w:sz="4" w:space="0" w:color="auto"/>
              <w:left w:val="single" w:sz="4" w:space="0" w:color="auto"/>
              <w:bottom w:val="single" w:sz="4" w:space="0" w:color="auto"/>
              <w:right w:val="single" w:sz="4" w:space="0" w:color="auto"/>
            </w:tcBorders>
          </w:tcPr>
          <w:p w14:paraId="5BA8A4DE" w14:textId="77777777" w:rsidR="009E30DD" w:rsidRDefault="009E30DD">
            <w:pPr>
              <w:jc w:val="center"/>
              <w:rPr>
                <w:rFonts w:ascii="Times New Roman" w:hAnsi="Times New Roman" w:cs="Times New Roman"/>
                <w:b/>
                <w:sz w:val="22"/>
                <w:szCs w:val="22"/>
                <w:u w:val="single"/>
              </w:rPr>
            </w:pPr>
          </w:p>
          <w:p w14:paraId="6FC9BF5F" w14:textId="77777777" w:rsidR="009E30DD" w:rsidRDefault="009E30DD">
            <w:pPr>
              <w:jc w:val="center"/>
              <w:rPr>
                <w:rFonts w:ascii="Times New Roman" w:hAnsi="Times New Roman" w:cs="Times New Roman"/>
                <w:b/>
                <w:sz w:val="22"/>
                <w:szCs w:val="22"/>
                <w:u w:val="single"/>
              </w:rPr>
            </w:pPr>
            <w:r>
              <w:rPr>
                <w:rFonts w:ascii="Times New Roman" w:hAnsi="Times New Roman" w:cs="Times New Roman"/>
                <w:b/>
                <w:sz w:val="22"/>
                <w:szCs w:val="22"/>
                <w:u w:val="single"/>
              </w:rPr>
              <w:t>APPENDICE: VINCOLI DNSH</w:t>
            </w:r>
          </w:p>
          <w:p w14:paraId="29BFA0D7" w14:textId="77777777" w:rsidR="009E30DD" w:rsidRDefault="009E30DD">
            <w:pPr>
              <w:rPr>
                <w:rFonts w:ascii="Times New Roman" w:hAnsi="Times New Roman" w:cs="Times New Roman"/>
                <w:b/>
                <w:sz w:val="22"/>
                <w:szCs w:val="22"/>
              </w:rPr>
            </w:pPr>
            <w:r>
              <w:rPr>
                <w:rFonts w:ascii="Times New Roman" w:hAnsi="Times New Roman" w:cs="Times New Roman"/>
                <w:b/>
                <w:sz w:val="22"/>
                <w:szCs w:val="22"/>
              </w:rPr>
              <w:t xml:space="preserve">Obiettivo: </w:t>
            </w:r>
            <w:r>
              <w:rPr>
                <w:rFonts w:ascii="Times New Roman" w:hAnsi="Times New Roman" w:cs="Times New Roman"/>
                <w:b/>
                <w:sz w:val="22"/>
                <w:szCs w:val="22"/>
                <w:u w:val="single"/>
              </w:rPr>
              <w:t>Mitigazione del cambiamento climatico</w:t>
            </w:r>
          </w:p>
          <w:p w14:paraId="378A1F5D" w14:textId="77777777" w:rsidR="009E30DD" w:rsidRDefault="009E30DD">
            <w:pPr>
              <w:rPr>
                <w:rFonts w:ascii="Times New Roman" w:eastAsia="Times New Roman" w:hAnsi="Times New Roman" w:cs="Times New Roman"/>
                <w:b/>
                <w:sz w:val="22"/>
                <w:szCs w:val="22"/>
              </w:rPr>
            </w:pPr>
          </w:p>
          <w:p w14:paraId="48E202A9" w14:textId="77777777" w:rsidR="009E30DD" w:rsidRDefault="009E30DD">
            <w:pPr>
              <w:rPr>
                <w:rFonts w:ascii="Times New Roman" w:hAnsi="Times New Roman" w:cs="Times New Roman"/>
                <w:b/>
                <w:sz w:val="22"/>
                <w:szCs w:val="22"/>
              </w:rPr>
            </w:pPr>
            <w:r>
              <w:rPr>
                <w:rFonts w:ascii="Times New Roman" w:hAnsi="Times New Roman" w:cs="Times New Roman"/>
                <w:b/>
                <w:sz w:val="22"/>
                <w:szCs w:val="22"/>
              </w:rPr>
              <w:t xml:space="preserve">Criticità: </w:t>
            </w:r>
            <w:r>
              <w:rPr>
                <w:rFonts w:ascii="Times New Roman" w:hAnsi="Times New Roman" w:cs="Times New Roman"/>
                <w:sz w:val="22"/>
                <w:szCs w:val="22"/>
              </w:rPr>
              <w:t>Inefficienza energetica di prodotti elettronici di per sé molto energivore con conseguente produzione di emissioni di gas climalteranti.</w:t>
            </w:r>
          </w:p>
          <w:p w14:paraId="218CD900" w14:textId="77777777" w:rsidR="009E30DD" w:rsidRDefault="009E30DD">
            <w:pPr>
              <w:rPr>
                <w:rFonts w:ascii="Times New Roman" w:eastAsia="Times New Roman" w:hAnsi="Times New Roman" w:cs="Times New Roman"/>
                <w:i/>
                <w:sz w:val="22"/>
                <w:szCs w:val="22"/>
              </w:rPr>
            </w:pPr>
          </w:p>
          <w:p w14:paraId="336D930B" w14:textId="77777777" w:rsidR="009E30DD" w:rsidRDefault="009E30DD">
            <w:pPr>
              <w:rPr>
                <w:rFonts w:ascii="Times New Roman" w:hAnsi="Times New Roman" w:cs="Times New Roman"/>
                <w:i/>
                <w:sz w:val="22"/>
                <w:szCs w:val="22"/>
              </w:rPr>
            </w:pPr>
            <w:r>
              <w:rPr>
                <w:rFonts w:ascii="Times New Roman" w:hAnsi="Times New Roman" w:cs="Times New Roman"/>
                <w:i/>
                <w:sz w:val="22"/>
                <w:szCs w:val="22"/>
              </w:rPr>
              <w:t>Al fine di garantire il rispetto del principio DNSH connesso con la mitigazione dei cambiamenti climatici e la significativa riduzione di emissioni di gas a effetto serra, dovranno essere adottate tutte le strategie disponibili per l’acquisto di prodotti elettronici in linea con l’obbiettivo di contenere le emissioni GHG.</w:t>
            </w:r>
          </w:p>
          <w:p w14:paraId="0DAECFC3" w14:textId="77777777" w:rsidR="009E30DD" w:rsidRDefault="009E30DD">
            <w:pPr>
              <w:pStyle w:val="Default"/>
              <w:jc w:val="both"/>
              <w:rPr>
                <w:i/>
                <w:iCs/>
                <w:sz w:val="22"/>
                <w:szCs w:val="22"/>
              </w:rPr>
            </w:pPr>
          </w:p>
          <w:p w14:paraId="06651940" w14:textId="77777777" w:rsidR="009E30DD" w:rsidRDefault="009E30DD">
            <w:pPr>
              <w:pStyle w:val="Default"/>
              <w:jc w:val="both"/>
              <w:rPr>
                <w:sz w:val="22"/>
                <w:szCs w:val="22"/>
              </w:rPr>
            </w:pPr>
            <w:r>
              <w:rPr>
                <w:i/>
                <w:iCs/>
                <w:sz w:val="22"/>
                <w:szCs w:val="22"/>
              </w:rPr>
              <w:t xml:space="preserve">Elementi di verifica ex ante </w:t>
            </w:r>
          </w:p>
          <w:p w14:paraId="6F866292" w14:textId="77777777" w:rsidR="009E30DD" w:rsidRDefault="009E30DD" w:rsidP="00E575F1">
            <w:pPr>
              <w:pStyle w:val="Default"/>
              <w:numPr>
                <w:ilvl w:val="0"/>
                <w:numId w:val="1"/>
              </w:numPr>
              <w:jc w:val="both"/>
              <w:rPr>
                <w:sz w:val="22"/>
                <w:szCs w:val="22"/>
              </w:rPr>
            </w:pPr>
            <w:r>
              <w:rPr>
                <w:sz w:val="22"/>
                <w:szCs w:val="22"/>
              </w:rPr>
              <w:t xml:space="preserve">I prodotti elettronici acquistati sono dotati di un’etichetta ambientale di tipo I, secondo la UNI EN ISO 14024, ad esempio TCO Certified, EPEAT 2018, Blue Angel, TÜV Green Product Mark o di etichetta equivalente. </w:t>
            </w:r>
          </w:p>
          <w:p w14:paraId="11806F55" w14:textId="77777777" w:rsidR="009E30DD" w:rsidRDefault="009E30DD">
            <w:pPr>
              <w:pStyle w:val="Default"/>
              <w:jc w:val="both"/>
              <w:rPr>
                <w:sz w:val="22"/>
                <w:szCs w:val="22"/>
              </w:rPr>
            </w:pPr>
          </w:p>
          <w:p w14:paraId="073BBFC3" w14:textId="77777777" w:rsidR="009E30DD" w:rsidRDefault="009E30DD">
            <w:pPr>
              <w:pStyle w:val="Default"/>
              <w:ind w:firstLine="360"/>
              <w:jc w:val="both"/>
              <w:rPr>
                <w:sz w:val="22"/>
                <w:szCs w:val="22"/>
              </w:rPr>
            </w:pPr>
            <w:r>
              <w:rPr>
                <w:sz w:val="22"/>
                <w:szCs w:val="22"/>
              </w:rPr>
              <w:t xml:space="preserve">In alternativa è ammissibile uno dei seguenti elementi: </w:t>
            </w:r>
          </w:p>
          <w:p w14:paraId="1A3851F1" w14:textId="77777777" w:rsidR="009E30DD" w:rsidRDefault="009E30DD" w:rsidP="00E575F1">
            <w:pPr>
              <w:pStyle w:val="Default"/>
              <w:numPr>
                <w:ilvl w:val="0"/>
                <w:numId w:val="1"/>
              </w:numPr>
              <w:jc w:val="both"/>
              <w:rPr>
                <w:sz w:val="22"/>
                <w:szCs w:val="22"/>
              </w:rPr>
            </w:pPr>
            <w:r>
              <w:rPr>
                <w:sz w:val="22"/>
                <w:szCs w:val="22"/>
              </w:rPr>
              <w:t xml:space="preserve">Etichetta EPA ENERGY STAR; </w:t>
            </w:r>
          </w:p>
          <w:p w14:paraId="7DAC4391" w14:textId="77777777" w:rsidR="009E30DD" w:rsidRDefault="009E30DD" w:rsidP="00E575F1">
            <w:pPr>
              <w:pStyle w:val="Default"/>
              <w:numPr>
                <w:ilvl w:val="0"/>
                <w:numId w:val="1"/>
              </w:numPr>
              <w:jc w:val="both"/>
              <w:rPr>
                <w:sz w:val="22"/>
                <w:szCs w:val="22"/>
              </w:rPr>
            </w:pPr>
            <w:r>
              <w:rPr>
                <w:sz w:val="22"/>
                <w:szCs w:val="22"/>
              </w:rPr>
              <w:t>Dichiarazione del produttore che attesti che il consumo tipico di energia elettrica (</w:t>
            </w:r>
            <w:proofErr w:type="spellStart"/>
            <w:r>
              <w:rPr>
                <w:sz w:val="22"/>
                <w:szCs w:val="22"/>
              </w:rPr>
              <w:t>Etec</w:t>
            </w:r>
            <w:proofErr w:type="spellEnd"/>
            <w:r>
              <w:rPr>
                <w:sz w:val="22"/>
                <w:szCs w:val="22"/>
              </w:rPr>
              <w:t>), calcolato per ogni dispositivo offerto, non superi il TEC massimo necessario (</w:t>
            </w:r>
            <w:proofErr w:type="spellStart"/>
            <w:r>
              <w:rPr>
                <w:sz w:val="22"/>
                <w:szCs w:val="22"/>
              </w:rPr>
              <w:t>Etec</w:t>
            </w:r>
            <w:proofErr w:type="spellEnd"/>
            <w:r>
              <w:rPr>
                <w:sz w:val="22"/>
                <w:szCs w:val="22"/>
              </w:rPr>
              <w:t xml:space="preserve">-max) in linea con quanto descritto nell’Allegato III dei criteri GPP UE. </w:t>
            </w:r>
          </w:p>
          <w:p w14:paraId="54A91AA5" w14:textId="77777777" w:rsidR="009E30DD" w:rsidRDefault="009E30DD">
            <w:pPr>
              <w:pStyle w:val="Default"/>
              <w:jc w:val="both"/>
              <w:rPr>
                <w:color w:val="auto"/>
                <w:sz w:val="22"/>
                <w:szCs w:val="22"/>
              </w:rPr>
            </w:pPr>
          </w:p>
          <w:p w14:paraId="76700747" w14:textId="77777777" w:rsidR="009E30DD" w:rsidRDefault="009E30DD" w:rsidP="00E575F1">
            <w:pPr>
              <w:pStyle w:val="Default"/>
              <w:numPr>
                <w:ilvl w:val="0"/>
                <w:numId w:val="1"/>
              </w:numPr>
              <w:jc w:val="both"/>
              <w:rPr>
                <w:sz w:val="22"/>
                <w:szCs w:val="22"/>
              </w:rPr>
            </w:pPr>
            <w:r>
              <w:rPr>
                <w:sz w:val="22"/>
                <w:szCs w:val="22"/>
              </w:rPr>
              <w:t xml:space="preserve">L’offerente deve assicurarsi che nel libretto d’istruzione siano comprese istruzioni che spieghino come ridurre al minimo il consumo di energia. </w:t>
            </w:r>
          </w:p>
          <w:p w14:paraId="42D418BE" w14:textId="77777777" w:rsidR="009E30DD" w:rsidRDefault="009E30DD">
            <w:pPr>
              <w:pStyle w:val="Default"/>
              <w:jc w:val="both"/>
              <w:rPr>
                <w:sz w:val="22"/>
                <w:szCs w:val="22"/>
              </w:rPr>
            </w:pPr>
          </w:p>
          <w:p w14:paraId="5DC604DE" w14:textId="77777777" w:rsidR="009E30DD" w:rsidRDefault="009E30DD">
            <w:pPr>
              <w:rPr>
                <w:rFonts w:ascii="Times New Roman" w:eastAsia="Times New Roman" w:hAnsi="Times New Roman" w:cs="Times New Roman"/>
                <w:b/>
                <w:sz w:val="22"/>
                <w:szCs w:val="22"/>
                <w:u w:val="single"/>
              </w:rPr>
            </w:pPr>
          </w:p>
        </w:tc>
      </w:tr>
      <w:tr w:rsidR="009E30DD" w14:paraId="7CEF6715" w14:textId="77777777" w:rsidTr="009E30DD">
        <w:tc>
          <w:tcPr>
            <w:tcW w:w="9628" w:type="dxa"/>
            <w:tcBorders>
              <w:top w:val="single" w:sz="4" w:space="0" w:color="auto"/>
              <w:left w:val="single" w:sz="4" w:space="0" w:color="auto"/>
              <w:bottom w:val="single" w:sz="4" w:space="0" w:color="auto"/>
              <w:right w:val="single" w:sz="4" w:space="0" w:color="auto"/>
            </w:tcBorders>
          </w:tcPr>
          <w:p w14:paraId="223A2624" w14:textId="77777777" w:rsidR="009E30DD" w:rsidRDefault="009E30DD">
            <w:pPr>
              <w:rPr>
                <w:rFonts w:ascii="Times New Roman" w:eastAsia="Times New Roman" w:hAnsi="Times New Roman" w:cs="Times New Roman"/>
                <w:b/>
                <w:sz w:val="22"/>
                <w:szCs w:val="22"/>
              </w:rPr>
            </w:pPr>
          </w:p>
          <w:p w14:paraId="2BD609B2" w14:textId="77777777" w:rsidR="009E30DD" w:rsidRDefault="009E30DD">
            <w:pPr>
              <w:rPr>
                <w:rFonts w:ascii="Times New Roman" w:hAnsi="Times New Roman" w:cs="Times New Roman"/>
                <w:i/>
                <w:sz w:val="22"/>
                <w:szCs w:val="22"/>
              </w:rPr>
            </w:pPr>
            <w:r>
              <w:rPr>
                <w:rFonts w:ascii="Times New Roman" w:hAnsi="Times New Roman" w:cs="Times New Roman"/>
                <w:b/>
                <w:sz w:val="22"/>
                <w:szCs w:val="22"/>
              </w:rPr>
              <w:t xml:space="preserve">Obiettivo: </w:t>
            </w:r>
            <w:r>
              <w:rPr>
                <w:rFonts w:ascii="Times New Roman" w:hAnsi="Times New Roman" w:cs="Times New Roman"/>
                <w:b/>
                <w:sz w:val="22"/>
                <w:szCs w:val="22"/>
                <w:u w:val="single"/>
              </w:rPr>
              <w:t>Adattamento ai cambiamenti climatici</w:t>
            </w:r>
            <w:r>
              <w:rPr>
                <w:rFonts w:ascii="Times New Roman" w:hAnsi="Times New Roman" w:cs="Times New Roman"/>
                <w:b/>
                <w:sz w:val="22"/>
                <w:szCs w:val="22"/>
              </w:rPr>
              <w:t xml:space="preserve"> </w:t>
            </w:r>
            <w:r>
              <w:rPr>
                <w:rFonts w:ascii="Times New Roman" w:hAnsi="Times New Roman" w:cs="Times New Roman"/>
                <w:i/>
                <w:sz w:val="22"/>
                <w:szCs w:val="22"/>
              </w:rPr>
              <w:t>(Non pertinente)</w:t>
            </w:r>
          </w:p>
          <w:p w14:paraId="4D3ECA9A" w14:textId="77777777" w:rsidR="009E30DD" w:rsidRDefault="009E30DD">
            <w:pPr>
              <w:rPr>
                <w:rFonts w:ascii="Times New Roman" w:eastAsia="Times New Roman" w:hAnsi="Times New Roman" w:cs="Times New Roman"/>
                <w:b/>
                <w:sz w:val="22"/>
                <w:szCs w:val="22"/>
                <w:u w:val="single"/>
              </w:rPr>
            </w:pPr>
          </w:p>
        </w:tc>
      </w:tr>
      <w:tr w:rsidR="009E30DD" w14:paraId="1A1A5E72" w14:textId="77777777" w:rsidTr="009E30DD">
        <w:tc>
          <w:tcPr>
            <w:tcW w:w="9628" w:type="dxa"/>
            <w:tcBorders>
              <w:top w:val="single" w:sz="4" w:space="0" w:color="auto"/>
              <w:left w:val="single" w:sz="4" w:space="0" w:color="auto"/>
              <w:bottom w:val="single" w:sz="4" w:space="0" w:color="auto"/>
              <w:right w:val="single" w:sz="4" w:space="0" w:color="auto"/>
            </w:tcBorders>
          </w:tcPr>
          <w:p w14:paraId="07529B7A" w14:textId="77777777" w:rsidR="009E30DD" w:rsidRDefault="009E30DD">
            <w:pPr>
              <w:rPr>
                <w:rFonts w:ascii="Times New Roman" w:eastAsia="Times New Roman" w:hAnsi="Times New Roman" w:cs="Times New Roman"/>
                <w:b/>
                <w:sz w:val="22"/>
                <w:szCs w:val="22"/>
              </w:rPr>
            </w:pPr>
          </w:p>
          <w:p w14:paraId="07233AC4" w14:textId="77777777" w:rsidR="009E30DD" w:rsidRDefault="009E30DD">
            <w:pPr>
              <w:rPr>
                <w:rFonts w:ascii="Times New Roman" w:hAnsi="Times New Roman" w:cs="Times New Roman"/>
                <w:i/>
                <w:sz w:val="22"/>
                <w:szCs w:val="22"/>
              </w:rPr>
            </w:pPr>
            <w:r>
              <w:rPr>
                <w:rFonts w:ascii="Times New Roman" w:hAnsi="Times New Roman" w:cs="Times New Roman"/>
                <w:b/>
                <w:sz w:val="22"/>
                <w:szCs w:val="22"/>
              </w:rPr>
              <w:t xml:space="preserve">Obiettivo: </w:t>
            </w:r>
            <w:r>
              <w:rPr>
                <w:rFonts w:ascii="Times New Roman" w:hAnsi="Times New Roman" w:cs="Times New Roman"/>
                <w:b/>
                <w:sz w:val="22"/>
                <w:szCs w:val="22"/>
                <w:u w:val="single"/>
              </w:rPr>
              <w:t>Uso sostenibile e protezione delle acque e delle risorse marine</w:t>
            </w:r>
            <w:r>
              <w:rPr>
                <w:rFonts w:ascii="Times New Roman" w:hAnsi="Times New Roman" w:cs="Times New Roman"/>
                <w:b/>
                <w:sz w:val="22"/>
                <w:szCs w:val="22"/>
              </w:rPr>
              <w:t xml:space="preserve"> </w:t>
            </w:r>
            <w:r>
              <w:rPr>
                <w:rFonts w:ascii="Times New Roman" w:hAnsi="Times New Roman" w:cs="Times New Roman"/>
                <w:i/>
                <w:sz w:val="22"/>
                <w:szCs w:val="22"/>
              </w:rPr>
              <w:t>(Non pertinente)</w:t>
            </w:r>
          </w:p>
          <w:p w14:paraId="6D922174" w14:textId="77777777" w:rsidR="009E30DD" w:rsidRDefault="009E30DD">
            <w:pPr>
              <w:rPr>
                <w:rFonts w:ascii="Times New Roman" w:eastAsia="Times New Roman" w:hAnsi="Times New Roman" w:cs="Times New Roman"/>
                <w:b/>
                <w:sz w:val="22"/>
                <w:szCs w:val="22"/>
              </w:rPr>
            </w:pPr>
          </w:p>
        </w:tc>
      </w:tr>
      <w:tr w:rsidR="009E30DD" w14:paraId="5B61B351" w14:textId="77777777" w:rsidTr="009E30DD">
        <w:tc>
          <w:tcPr>
            <w:tcW w:w="9628" w:type="dxa"/>
            <w:tcBorders>
              <w:top w:val="single" w:sz="4" w:space="0" w:color="auto"/>
              <w:left w:val="single" w:sz="4" w:space="0" w:color="auto"/>
              <w:bottom w:val="single" w:sz="4" w:space="0" w:color="auto"/>
              <w:right w:val="single" w:sz="4" w:space="0" w:color="auto"/>
            </w:tcBorders>
          </w:tcPr>
          <w:p w14:paraId="00A60646" w14:textId="77777777" w:rsidR="009E30DD" w:rsidRDefault="009E30DD">
            <w:pPr>
              <w:rPr>
                <w:rFonts w:ascii="Times New Roman" w:eastAsia="Times New Roman" w:hAnsi="Times New Roman" w:cs="Times New Roman"/>
                <w:b/>
                <w:sz w:val="22"/>
                <w:szCs w:val="22"/>
              </w:rPr>
            </w:pPr>
          </w:p>
          <w:p w14:paraId="7C4B4A26" w14:textId="77777777" w:rsidR="009E30DD" w:rsidRDefault="009E30DD">
            <w:pPr>
              <w:rPr>
                <w:rFonts w:ascii="Times New Roman" w:hAnsi="Times New Roman" w:cs="Times New Roman"/>
                <w:b/>
                <w:sz w:val="22"/>
                <w:szCs w:val="22"/>
                <w:u w:val="single"/>
              </w:rPr>
            </w:pPr>
            <w:r>
              <w:rPr>
                <w:rFonts w:ascii="Times New Roman" w:hAnsi="Times New Roman" w:cs="Times New Roman"/>
                <w:b/>
                <w:sz w:val="22"/>
                <w:szCs w:val="22"/>
              </w:rPr>
              <w:t xml:space="preserve">Obiettivo: </w:t>
            </w:r>
            <w:r>
              <w:rPr>
                <w:rFonts w:ascii="Times New Roman" w:hAnsi="Times New Roman" w:cs="Times New Roman"/>
                <w:b/>
                <w:sz w:val="22"/>
                <w:szCs w:val="22"/>
                <w:u w:val="single"/>
              </w:rPr>
              <w:t>Economia circolare</w:t>
            </w:r>
          </w:p>
          <w:p w14:paraId="6F687FC6" w14:textId="77777777" w:rsidR="009E30DD" w:rsidRDefault="009E30DD">
            <w:pPr>
              <w:rPr>
                <w:rFonts w:ascii="Times New Roman" w:eastAsia="Times New Roman" w:hAnsi="Times New Roman" w:cs="Times New Roman"/>
                <w:b/>
                <w:sz w:val="22"/>
                <w:szCs w:val="22"/>
              </w:rPr>
            </w:pPr>
          </w:p>
          <w:p w14:paraId="16FAD0EF" w14:textId="77777777" w:rsidR="009E30DD" w:rsidRDefault="009E30DD">
            <w:pPr>
              <w:rPr>
                <w:rFonts w:ascii="Times New Roman" w:hAnsi="Times New Roman" w:cs="Times New Roman"/>
                <w:sz w:val="22"/>
                <w:szCs w:val="22"/>
              </w:rPr>
            </w:pPr>
            <w:r>
              <w:rPr>
                <w:rFonts w:ascii="Times New Roman" w:hAnsi="Times New Roman" w:cs="Times New Roman"/>
                <w:b/>
                <w:sz w:val="22"/>
                <w:szCs w:val="22"/>
              </w:rPr>
              <w:t xml:space="preserve">Criticità: </w:t>
            </w:r>
            <w:r>
              <w:rPr>
                <w:rFonts w:ascii="Times New Roman" w:hAnsi="Times New Roman" w:cs="Times New Roman"/>
                <w:sz w:val="22"/>
                <w:szCs w:val="22"/>
              </w:rPr>
              <w:t>I materiali delle componenti utilizzate per la realizzazione del prodotto risultano difficilmente riciclabili; eccessiva produzione di rifiuti e gestione inefficiente degli stessi.</w:t>
            </w:r>
          </w:p>
          <w:p w14:paraId="2F2E19FF" w14:textId="77777777" w:rsidR="009E30DD" w:rsidRDefault="009E30DD">
            <w:pPr>
              <w:rPr>
                <w:rFonts w:ascii="Times New Roman" w:eastAsia="Times New Roman" w:hAnsi="Times New Roman" w:cs="Times New Roman"/>
                <w:i/>
                <w:sz w:val="22"/>
                <w:szCs w:val="22"/>
              </w:rPr>
            </w:pPr>
          </w:p>
          <w:p w14:paraId="16A815D2" w14:textId="77777777" w:rsidR="009E30DD" w:rsidRDefault="009E30DD">
            <w:pPr>
              <w:rPr>
                <w:rFonts w:ascii="Times New Roman" w:hAnsi="Times New Roman" w:cs="Times New Roman"/>
                <w:i/>
                <w:sz w:val="22"/>
                <w:szCs w:val="22"/>
              </w:rPr>
            </w:pPr>
            <w:r>
              <w:rPr>
                <w:rFonts w:ascii="Times New Roman" w:hAnsi="Times New Roman" w:cs="Times New Roman"/>
                <w:i/>
                <w:sz w:val="22"/>
                <w:szCs w:val="22"/>
              </w:rPr>
              <w:t>Le apparecchiature elettroniche acquistate, noleggiate e prese in leasing devono essere in linea con gli standard più aggiornati in termini di durabilità, riutilizzabilità, riciclabilità e corretta gestione dei rifiuti. La fase di progettazione del prodotto considera l'impatto ambientale durante il suo intero ciclo di vita facilitando il miglioramento delle prestazioni ambientali in modo economicamente efficace, anche in termini di efficienza delle risorse e dei materiali, e quindi contribuisce ad un uso sostenibile delle risorse naturali.</w:t>
            </w:r>
          </w:p>
          <w:p w14:paraId="4959C605" w14:textId="77777777" w:rsidR="009E30DD" w:rsidRDefault="009E30DD">
            <w:pPr>
              <w:pStyle w:val="Default"/>
              <w:jc w:val="both"/>
              <w:rPr>
                <w:i/>
                <w:iCs/>
                <w:sz w:val="22"/>
                <w:szCs w:val="22"/>
              </w:rPr>
            </w:pPr>
          </w:p>
          <w:p w14:paraId="140E9884" w14:textId="77777777" w:rsidR="009E30DD" w:rsidRDefault="009E30DD">
            <w:pPr>
              <w:pStyle w:val="Default"/>
              <w:jc w:val="both"/>
              <w:rPr>
                <w:sz w:val="22"/>
                <w:szCs w:val="22"/>
              </w:rPr>
            </w:pPr>
            <w:r>
              <w:rPr>
                <w:i/>
                <w:iCs/>
                <w:sz w:val="22"/>
                <w:szCs w:val="22"/>
              </w:rPr>
              <w:t xml:space="preserve">Elementi di verifica ex-ante </w:t>
            </w:r>
          </w:p>
          <w:p w14:paraId="0EFDCC9C" w14:textId="77777777" w:rsidR="009E30DD" w:rsidRDefault="009E30DD" w:rsidP="00E575F1">
            <w:pPr>
              <w:pStyle w:val="Default"/>
              <w:numPr>
                <w:ilvl w:val="0"/>
                <w:numId w:val="1"/>
              </w:numPr>
              <w:jc w:val="both"/>
              <w:rPr>
                <w:sz w:val="22"/>
                <w:szCs w:val="22"/>
              </w:rPr>
            </w:pPr>
            <w:r>
              <w:rPr>
                <w:sz w:val="22"/>
                <w:szCs w:val="22"/>
              </w:rPr>
              <w:t xml:space="preserve">Iscrizione alla piattaforma RAEE in qualità di produttore e/o distributore e/o fornitore; </w:t>
            </w:r>
          </w:p>
          <w:p w14:paraId="399F292E" w14:textId="77777777" w:rsidR="009E30DD" w:rsidRDefault="009E30DD" w:rsidP="00E575F1">
            <w:pPr>
              <w:pStyle w:val="Default"/>
              <w:numPr>
                <w:ilvl w:val="0"/>
                <w:numId w:val="1"/>
              </w:numPr>
              <w:jc w:val="both"/>
              <w:rPr>
                <w:sz w:val="22"/>
                <w:szCs w:val="22"/>
              </w:rPr>
            </w:pPr>
            <w:r>
              <w:rPr>
                <w:sz w:val="22"/>
                <w:szCs w:val="22"/>
              </w:rPr>
              <w:t xml:space="preserve">Etichetta ambientale di tipo I, secondo la UNI EN ISO 14024, che verifichi l’allineamento con il principio di non arrecare danno significativo all’economia circolare (es: EPEAT, Blauer Engel, TCO Certified o altra etichetta equivalente). </w:t>
            </w:r>
          </w:p>
          <w:p w14:paraId="29FB9F81" w14:textId="77777777" w:rsidR="009E30DD" w:rsidRDefault="009E30DD">
            <w:pPr>
              <w:pStyle w:val="Default"/>
              <w:ind w:left="360"/>
              <w:jc w:val="both"/>
              <w:rPr>
                <w:sz w:val="22"/>
                <w:szCs w:val="22"/>
              </w:rPr>
            </w:pPr>
            <w:r>
              <w:rPr>
                <w:b/>
                <w:bCs/>
                <w:sz w:val="22"/>
                <w:szCs w:val="22"/>
              </w:rPr>
              <w:lastRenderedPageBreak/>
              <w:t xml:space="preserve">In assenza di tale etichetta, è richiesto l’elemento di verifica seguente: </w:t>
            </w:r>
          </w:p>
          <w:p w14:paraId="3522F0E1" w14:textId="77777777" w:rsidR="009E30DD" w:rsidRDefault="009E30DD" w:rsidP="00E575F1">
            <w:pPr>
              <w:pStyle w:val="Default"/>
              <w:numPr>
                <w:ilvl w:val="0"/>
                <w:numId w:val="1"/>
              </w:numPr>
              <w:jc w:val="both"/>
              <w:rPr>
                <w:sz w:val="22"/>
                <w:szCs w:val="22"/>
              </w:rPr>
            </w:pPr>
            <w:r>
              <w:rPr>
                <w:sz w:val="22"/>
                <w:szCs w:val="22"/>
              </w:rPr>
              <w:t xml:space="preserve">Nel caso di server e prodotti di archiviazioni dati, dichiarazione dei produttori/fornitori di conformità alla seguente normativa: ecodesign (Regolamento (EU) 2019/424); </w:t>
            </w:r>
          </w:p>
          <w:p w14:paraId="187FB97D" w14:textId="77777777" w:rsidR="009E30DD" w:rsidRDefault="009E30DD" w:rsidP="00E575F1">
            <w:pPr>
              <w:pStyle w:val="Default"/>
              <w:numPr>
                <w:ilvl w:val="0"/>
                <w:numId w:val="1"/>
              </w:numPr>
              <w:jc w:val="both"/>
              <w:rPr>
                <w:sz w:val="22"/>
                <w:szCs w:val="22"/>
              </w:rPr>
            </w:pPr>
            <w:r>
              <w:rPr>
                <w:sz w:val="22"/>
                <w:szCs w:val="22"/>
              </w:rPr>
              <w:t xml:space="preserve">Nel caso di computer fissi e display, marcatura di alloggiamenti e mascherine di plastica secondo gli standard ISO 11469 e ISO 1043. </w:t>
            </w:r>
          </w:p>
          <w:p w14:paraId="76FBAA67" w14:textId="77777777" w:rsidR="009E30DD" w:rsidRDefault="009E30DD">
            <w:pPr>
              <w:pStyle w:val="Default"/>
              <w:ind w:left="360"/>
              <w:jc w:val="both"/>
              <w:rPr>
                <w:sz w:val="22"/>
                <w:szCs w:val="22"/>
              </w:rPr>
            </w:pPr>
            <w:r>
              <w:rPr>
                <w:sz w:val="22"/>
                <w:szCs w:val="22"/>
              </w:rPr>
              <w:t xml:space="preserve">Nel caso di fornitura di </w:t>
            </w:r>
            <w:r>
              <w:rPr>
                <w:b/>
                <w:bCs/>
                <w:sz w:val="22"/>
                <w:szCs w:val="22"/>
              </w:rPr>
              <w:t xml:space="preserve">apparecchiature TIC ricondizionate/rifabbricate </w:t>
            </w:r>
            <w:r>
              <w:rPr>
                <w:sz w:val="22"/>
                <w:szCs w:val="22"/>
              </w:rPr>
              <w:t xml:space="preserve">dovrà essere fornita una delle certificazioni di sistema di gestione seguente: </w:t>
            </w:r>
          </w:p>
          <w:p w14:paraId="2FC521E3" w14:textId="77777777" w:rsidR="009E30DD" w:rsidRDefault="009E30DD" w:rsidP="00E575F1">
            <w:pPr>
              <w:pStyle w:val="Default"/>
              <w:numPr>
                <w:ilvl w:val="0"/>
                <w:numId w:val="1"/>
              </w:numPr>
              <w:jc w:val="both"/>
              <w:rPr>
                <w:sz w:val="22"/>
                <w:szCs w:val="22"/>
              </w:rPr>
            </w:pPr>
            <w:r>
              <w:rPr>
                <w:sz w:val="22"/>
                <w:szCs w:val="22"/>
              </w:rPr>
              <w:t xml:space="preserve">ISO 9001 e ISO 14001/regolamento EMAS (certificazione di sistema di gestione disponibile sotto accreditamento – il campo di applicazione della certificazione dovrà riportare lo specifico scopo richiesto); </w:t>
            </w:r>
          </w:p>
          <w:p w14:paraId="38B1CDAB" w14:textId="77777777" w:rsidR="009E30DD" w:rsidRDefault="009E30DD" w:rsidP="00E575F1">
            <w:pPr>
              <w:pStyle w:val="Default"/>
              <w:numPr>
                <w:ilvl w:val="0"/>
                <w:numId w:val="1"/>
              </w:numPr>
              <w:jc w:val="both"/>
              <w:rPr>
                <w:sz w:val="22"/>
                <w:szCs w:val="22"/>
              </w:rPr>
            </w:pPr>
            <w:r>
              <w:rPr>
                <w:sz w:val="22"/>
                <w:szCs w:val="22"/>
              </w:rPr>
              <w:t xml:space="preserve">EN 50614:2020 (qualora l'apparecchiatura sia stata precedentemente scartata come rifiuto RAEE, e preparata per il riutilizzo per lo stesso scopo per cui è stata concepita). </w:t>
            </w:r>
          </w:p>
          <w:p w14:paraId="182BE88C" w14:textId="77777777" w:rsidR="009E30DD" w:rsidRDefault="009E30DD">
            <w:pPr>
              <w:autoSpaceDE w:val="0"/>
              <w:autoSpaceDN w:val="0"/>
              <w:adjustRightInd w:val="0"/>
              <w:rPr>
                <w:rFonts w:ascii="Times New Roman" w:hAnsi="Times New Roman" w:cs="Times New Roman"/>
                <w:sz w:val="22"/>
                <w:szCs w:val="22"/>
              </w:rPr>
            </w:pPr>
          </w:p>
          <w:p w14:paraId="67850B03" w14:textId="77777777" w:rsidR="009E30DD" w:rsidRDefault="009E30DD" w:rsidP="00E575F1">
            <w:pPr>
              <w:pStyle w:val="Default"/>
              <w:numPr>
                <w:ilvl w:val="0"/>
                <w:numId w:val="1"/>
              </w:numPr>
              <w:jc w:val="both"/>
              <w:rPr>
                <w:sz w:val="22"/>
                <w:szCs w:val="22"/>
              </w:rPr>
            </w:pPr>
            <w:r>
              <w:rPr>
                <w:sz w:val="22"/>
                <w:szCs w:val="22"/>
              </w:rPr>
              <w:t xml:space="preserve">L'offerente deve garantire la disponibilità di parti di ricambio originali o equivalenti (direttamente o tramite mandatari) per la durata di vita prevista dell'apparecchiatura, per un periodo di almeno cinque anni oltre al periodo di garanzia; </w:t>
            </w:r>
          </w:p>
          <w:p w14:paraId="76046F38" w14:textId="77777777" w:rsidR="009E30DD" w:rsidRDefault="009E30DD" w:rsidP="00E575F1">
            <w:pPr>
              <w:pStyle w:val="Default"/>
              <w:numPr>
                <w:ilvl w:val="0"/>
                <w:numId w:val="1"/>
              </w:numPr>
              <w:jc w:val="both"/>
              <w:rPr>
                <w:sz w:val="22"/>
                <w:szCs w:val="22"/>
              </w:rPr>
            </w:pPr>
            <w:r>
              <w:rPr>
                <w:sz w:val="22"/>
                <w:szCs w:val="22"/>
              </w:rPr>
              <w:t xml:space="preserve">L’offerente deve fornire raccomandazioni per un'adeguata manutenzione del prodotto, comprese informazioni sulle parti di ricambio che possono essere sostituite, consigli per la pulizia; </w:t>
            </w:r>
          </w:p>
          <w:p w14:paraId="232B9E39" w14:textId="77777777" w:rsidR="009E30DD" w:rsidRDefault="009E30DD">
            <w:pPr>
              <w:rPr>
                <w:rFonts w:ascii="Times New Roman" w:eastAsia="Times New Roman" w:hAnsi="Times New Roman" w:cs="Times New Roman"/>
                <w:b/>
                <w:sz w:val="22"/>
                <w:szCs w:val="22"/>
              </w:rPr>
            </w:pPr>
          </w:p>
        </w:tc>
      </w:tr>
      <w:tr w:rsidR="009E30DD" w14:paraId="070B7192" w14:textId="77777777" w:rsidTr="009E30DD">
        <w:tc>
          <w:tcPr>
            <w:tcW w:w="9628" w:type="dxa"/>
            <w:tcBorders>
              <w:top w:val="single" w:sz="4" w:space="0" w:color="auto"/>
              <w:left w:val="single" w:sz="4" w:space="0" w:color="auto"/>
              <w:bottom w:val="single" w:sz="4" w:space="0" w:color="auto"/>
              <w:right w:val="single" w:sz="4" w:space="0" w:color="auto"/>
            </w:tcBorders>
          </w:tcPr>
          <w:p w14:paraId="4E29169F" w14:textId="77777777" w:rsidR="009E30DD" w:rsidRDefault="009E30DD">
            <w:pPr>
              <w:pStyle w:val="Default"/>
              <w:jc w:val="both"/>
              <w:rPr>
                <w:b/>
                <w:bCs/>
                <w:sz w:val="22"/>
                <w:szCs w:val="22"/>
              </w:rPr>
            </w:pPr>
          </w:p>
          <w:p w14:paraId="1955B6B1" w14:textId="77777777" w:rsidR="009E30DD" w:rsidRDefault="009E30DD">
            <w:pPr>
              <w:pStyle w:val="Default"/>
              <w:jc w:val="both"/>
              <w:rPr>
                <w:b/>
                <w:bCs/>
                <w:sz w:val="22"/>
                <w:szCs w:val="22"/>
                <w:u w:val="single"/>
              </w:rPr>
            </w:pPr>
            <w:r>
              <w:rPr>
                <w:b/>
                <w:bCs/>
                <w:sz w:val="22"/>
                <w:szCs w:val="22"/>
              </w:rPr>
              <w:t xml:space="preserve">Obiettivo: </w:t>
            </w:r>
            <w:r>
              <w:rPr>
                <w:b/>
                <w:bCs/>
                <w:sz w:val="22"/>
                <w:szCs w:val="22"/>
                <w:u w:val="single"/>
              </w:rPr>
              <w:t>Prevenzione e riduzione dell’inquinamento</w:t>
            </w:r>
          </w:p>
          <w:p w14:paraId="084E717B" w14:textId="77777777" w:rsidR="009E30DD" w:rsidRDefault="009E30DD">
            <w:pPr>
              <w:pStyle w:val="Default"/>
              <w:jc w:val="both"/>
              <w:rPr>
                <w:b/>
                <w:bCs/>
                <w:sz w:val="22"/>
                <w:szCs w:val="22"/>
                <w:u w:val="single"/>
              </w:rPr>
            </w:pPr>
          </w:p>
          <w:p w14:paraId="4464329B" w14:textId="77777777" w:rsidR="009E30DD" w:rsidRDefault="009E30DD">
            <w:pPr>
              <w:pStyle w:val="Default"/>
              <w:jc w:val="both"/>
              <w:rPr>
                <w:bCs/>
                <w:sz w:val="22"/>
                <w:szCs w:val="22"/>
              </w:rPr>
            </w:pPr>
            <w:r>
              <w:rPr>
                <w:b/>
                <w:bCs/>
                <w:sz w:val="22"/>
                <w:szCs w:val="22"/>
              </w:rPr>
              <w:t>Criticità:</w:t>
            </w:r>
            <w:r>
              <w:rPr>
                <w:bCs/>
                <w:sz w:val="22"/>
                <w:szCs w:val="22"/>
              </w:rPr>
              <w:t xml:space="preserve"> I materiali delle componenti utilizzate per la realizzazione del prodotto contengono sostanze inquinanti</w:t>
            </w:r>
          </w:p>
          <w:p w14:paraId="52F6439E" w14:textId="77777777" w:rsidR="009E30DD" w:rsidRDefault="009E30DD">
            <w:pPr>
              <w:pStyle w:val="Default"/>
              <w:jc w:val="both"/>
              <w:rPr>
                <w:sz w:val="22"/>
                <w:szCs w:val="22"/>
              </w:rPr>
            </w:pPr>
          </w:p>
          <w:p w14:paraId="4C8CE009" w14:textId="77777777" w:rsidR="009E30DD" w:rsidRDefault="009E30DD">
            <w:pPr>
              <w:pStyle w:val="Default"/>
              <w:jc w:val="both"/>
              <w:rPr>
                <w:i/>
                <w:sz w:val="22"/>
                <w:szCs w:val="22"/>
              </w:rPr>
            </w:pPr>
            <w:r>
              <w:rPr>
                <w:i/>
                <w:sz w:val="22"/>
                <w:szCs w:val="22"/>
              </w:rPr>
              <w:t>Nella costruzione non potranno essere utilizzati componenti, prodotti e materiali contenenti sostanze estremamente preoccupanti.</w:t>
            </w:r>
          </w:p>
          <w:p w14:paraId="537B98BA" w14:textId="77777777" w:rsidR="009E30DD" w:rsidRDefault="009E30DD">
            <w:pPr>
              <w:pStyle w:val="Default"/>
              <w:jc w:val="both"/>
              <w:rPr>
                <w:i/>
                <w:sz w:val="22"/>
                <w:szCs w:val="22"/>
              </w:rPr>
            </w:pPr>
          </w:p>
          <w:p w14:paraId="479F0125" w14:textId="77777777" w:rsidR="009E30DD" w:rsidRDefault="009E30DD">
            <w:pPr>
              <w:pStyle w:val="Default"/>
              <w:jc w:val="both"/>
              <w:rPr>
                <w:sz w:val="22"/>
                <w:szCs w:val="22"/>
              </w:rPr>
            </w:pPr>
            <w:r>
              <w:rPr>
                <w:i/>
                <w:iCs/>
                <w:sz w:val="22"/>
                <w:szCs w:val="22"/>
              </w:rPr>
              <w:t xml:space="preserve">Elementi di verifica ex-ante </w:t>
            </w:r>
          </w:p>
          <w:p w14:paraId="39FBBFA9" w14:textId="77777777" w:rsidR="009E30DD" w:rsidRDefault="009E30DD" w:rsidP="00E575F1">
            <w:pPr>
              <w:pStyle w:val="Default"/>
              <w:numPr>
                <w:ilvl w:val="0"/>
                <w:numId w:val="1"/>
              </w:numPr>
              <w:jc w:val="both"/>
              <w:rPr>
                <w:sz w:val="22"/>
                <w:szCs w:val="22"/>
              </w:rPr>
            </w:pPr>
            <w:r>
              <w:rPr>
                <w:sz w:val="22"/>
                <w:szCs w:val="22"/>
              </w:rPr>
              <w:t xml:space="preserve">Etichetta ambientale di tipo I, secondo la UNI EN ISO 14024, che verifichi l’allineamento con il principio di non arrecare danno significativo alla prevenzione e riduzione dell’inquinamento (es: EPEAT, Blauer Engel, TCO Certified, o altra etichetta equivalente) </w:t>
            </w:r>
          </w:p>
          <w:p w14:paraId="09F47A5C" w14:textId="77777777" w:rsidR="009E30DD" w:rsidRDefault="009E30DD">
            <w:pPr>
              <w:pStyle w:val="Default"/>
              <w:ind w:left="360"/>
              <w:jc w:val="both"/>
              <w:rPr>
                <w:sz w:val="22"/>
                <w:szCs w:val="22"/>
              </w:rPr>
            </w:pPr>
            <w:r>
              <w:rPr>
                <w:b/>
                <w:bCs/>
                <w:sz w:val="22"/>
                <w:szCs w:val="22"/>
              </w:rPr>
              <w:t xml:space="preserve">In assenza di tale etichetta, sono richieste: </w:t>
            </w:r>
          </w:p>
          <w:p w14:paraId="0306C53C" w14:textId="77777777" w:rsidR="009E30DD" w:rsidRDefault="009E30DD" w:rsidP="00E575F1">
            <w:pPr>
              <w:pStyle w:val="Default"/>
              <w:numPr>
                <w:ilvl w:val="0"/>
                <w:numId w:val="1"/>
              </w:numPr>
              <w:jc w:val="both"/>
              <w:rPr>
                <w:sz w:val="22"/>
                <w:szCs w:val="22"/>
              </w:rPr>
            </w:pPr>
            <w:r>
              <w:rPr>
                <w:sz w:val="22"/>
                <w:szCs w:val="22"/>
              </w:rPr>
              <w:t xml:space="preserve">La conformità delle apparecchiature è verificata tramite una dichiarazione del produttore/fornitore di rispetto della seguente normativa: REACH (Regolamento (CE) n.1907/2006); RoHS (Direttiva 2011/65/EU e </w:t>
            </w:r>
            <w:proofErr w:type="spellStart"/>
            <w:r>
              <w:rPr>
                <w:sz w:val="22"/>
                <w:szCs w:val="22"/>
              </w:rPr>
              <w:t>s.m.i.</w:t>
            </w:r>
            <w:proofErr w:type="spellEnd"/>
            <w:r>
              <w:rPr>
                <w:sz w:val="22"/>
                <w:szCs w:val="22"/>
              </w:rPr>
              <w:t xml:space="preserve">); Compatibilità elettromagnetica (Direttiva 2014/30/UE e </w:t>
            </w:r>
            <w:proofErr w:type="spellStart"/>
            <w:r>
              <w:rPr>
                <w:sz w:val="22"/>
                <w:szCs w:val="22"/>
              </w:rPr>
              <w:t>s.m.i.</w:t>
            </w:r>
            <w:proofErr w:type="spellEnd"/>
            <w:r>
              <w:rPr>
                <w:sz w:val="22"/>
                <w:szCs w:val="22"/>
              </w:rPr>
              <w:t xml:space="preserve">) </w:t>
            </w:r>
          </w:p>
          <w:p w14:paraId="35C94FE9" w14:textId="77777777" w:rsidR="009E30DD" w:rsidRDefault="009E30DD">
            <w:pPr>
              <w:rPr>
                <w:rFonts w:ascii="Times New Roman" w:eastAsia="Times New Roman" w:hAnsi="Times New Roman" w:cs="Times New Roman"/>
                <w:b/>
                <w:sz w:val="22"/>
                <w:szCs w:val="22"/>
              </w:rPr>
            </w:pPr>
          </w:p>
        </w:tc>
      </w:tr>
      <w:tr w:rsidR="009E30DD" w14:paraId="34257708" w14:textId="77777777" w:rsidTr="009E30DD">
        <w:tc>
          <w:tcPr>
            <w:tcW w:w="9628" w:type="dxa"/>
            <w:tcBorders>
              <w:top w:val="single" w:sz="4" w:space="0" w:color="auto"/>
              <w:left w:val="single" w:sz="4" w:space="0" w:color="auto"/>
              <w:bottom w:val="single" w:sz="4" w:space="0" w:color="auto"/>
              <w:right w:val="single" w:sz="4" w:space="0" w:color="auto"/>
            </w:tcBorders>
          </w:tcPr>
          <w:p w14:paraId="5D10A2F0" w14:textId="77777777" w:rsidR="009E30DD" w:rsidRDefault="009E30DD">
            <w:pPr>
              <w:pStyle w:val="Default"/>
              <w:jc w:val="both"/>
              <w:rPr>
                <w:b/>
                <w:sz w:val="22"/>
                <w:szCs w:val="22"/>
              </w:rPr>
            </w:pPr>
          </w:p>
          <w:p w14:paraId="6247B42A" w14:textId="77777777" w:rsidR="009E30DD" w:rsidRDefault="009E30DD">
            <w:pPr>
              <w:pStyle w:val="Default"/>
              <w:jc w:val="both"/>
              <w:rPr>
                <w:i/>
                <w:sz w:val="22"/>
                <w:szCs w:val="22"/>
              </w:rPr>
            </w:pPr>
            <w:r>
              <w:rPr>
                <w:b/>
                <w:sz w:val="22"/>
                <w:szCs w:val="22"/>
              </w:rPr>
              <w:t xml:space="preserve">Obiettivo: </w:t>
            </w:r>
            <w:r>
              <w:rPr>
                <w:b/>
                <w:sz w:val="22"/>
                <w:szCs w:val="22"/>
                <w:u w:val="single"/>
              </w:rPr>
              <w:t>Protezione e ripristino della biodiversità e degli Ecosistemi</w:t>
            </w:r>
            <w:r>
              <w:rPr>
                <w:b/>
                <w:sz w:val="22"/>
                <w:szCs w:val="22"/>
              </w:rPr>
              <w:t xml:space="preserve"> </w:t>
            </w:r>
            <w:r>
              <w:rPr>
                <w:i/>
                <w:sz w:val="22"/>
                <w:szCs w:val="22"/>
              </w:rPr>
              <w:t>(Non pertinente)</w:t>
            </w:r>
          </w:p>
          <w:p w14:paraId="73D7AD6F" w14:textId="77777777" w:rsidR="009E30DD" w:rsidRDefault="009E30DD">
            <w:pPr>
              <w:pStyle w:val="Default"/>
              <w:jc w:val="both"/>
              <w:rPr>
                <w:b/>
                <w:bCs/>
                <w:sz w:val="22"/>
                <w:szCs w:val="22"/>
              </w:rPr>
            </w:pPr>
          </w:p>
        </w:tc>
      </w:tr>
    </w:tbl>
    <w:p w14:paraId="1C54438D" w14:textId="77777777" w:rsidR="009E30DD" w:rsidRDefault="009E30DD" w:rsidP="009E30DD">
      <w:pPr>
        <w:jc w:val="center"/>
        <w:rPr>
          <w:b/>
          <w:u w:val="single"/>
        </w:rPr>
      </w:pPr>
    </w:p>
    <w:p w14:paraId="67B0434C" w14:textId="77777777" w:rsidR="009E30DD" w:rsidRDefault="009E30DD" w:rsidP="009E30DD">
      <w:pPr>
        <w:jc w:val="center"/>
        <w:rPr>
          <w:rFonts w:cstheme="minorHAnsi"/>
          <w:b/>
          <w:sz w:val="20"/>
          <w:szCs w:val="20"/>
          <w:u w:val="single"/>
        </w:rPr>
      </w:pPr>
    </w:p>
    <w:p w14:paraId="7012BAF5" w14:textId="77777777" w:rsidR="009E30DD" w:rsidRDefault="009E30DD" w:rsidP="009E30DD">
      <w:pPr>
        <w:rPr>
          <w:sz w:val="24"/>
          <w:szCs w:val="24"/>
        </w:rPr>
      </w:pPr>
    </w:p>
    <w:p w14:paraId="199B4EFA" w14:textId="77777777" w:rsidR="009E30DD" w:rsidRDefault="009E30DD" w:rsidP="009E30DD"/>
    <w:p w14:paraId="126B4E2D" w14:textId="77777777" w:rsidR="000F2A12" w:rsidRPr="0067691B" w:rsidRDefault="000F2A12" w:rsidP="000F2A12">
      <w:pPr>
        <w:rPr>
          <w:rFonts w:cstheme="minorHAnsi"/>
        </w:rPr>
      </w:pPr>
    </w:p>
    <w:sectPr w:rsidR="000F2A12" w:rsidRPr="0067691B" w:rsidSect="00BE0271">
      <w:headerReference w:type="default" r:id="rId10"/>
      <w:footerReference w:type="default" r:id="rId11"/>
      <w:pgSz w:w="11906" w:h="16838"/>
      <w:pgMar w:top="1417" w:right="1134" w:bottom="1134"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DE3D7" w14:textId="77777777" w:rsidR="00516D87" w:rsidRDefault="00516D87" w:rsidP="00E47583">
      <w:pPr>
        <w:spacing w:after="0" w:line="240" w:lineRule="auto"/>
      </w:pPr>
      <w:r>
        <w:separator/>
      </w:r>
    </w:p>
  </w:endnote>
  <w:endnote w:type="continuationSeparator" w:id="0">
    <w:p w14:paraId="5136F7C8" w14:textId="77777777" w:rsidR="00516D87" w:rsidRDefault="00516D87" w:rsidP="00E475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11619" w:type="dxa"/>
      <w:tblInd w:w="-856"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6A0" w:firstRow="1" w:lastRow="0" w:firstColumn="1" w:lastColumn="0" w:noHBand="1" w:noVBand="1"/>
    </w:tblPr>
    <w:tblGrid>
      <w:gridCol w:w="5665"/>
      <w:gridCol w:w="5954"/>
    </w:tblGrid>
    <w:tr w:rsidR="00E119F2" w:rsidRPr="00BE0271" w14:paraId="0965EEC9" w14:textId="77777777" w:rsidTr="00431FA8">
      <w:tc>
        <w:tcPr>
          <w:tcW w:w="5665" w:type="dxa"/>
        </w:tcPr>
        <w:p w14:paraId="2942B6FB" w14:textId="77777777" w:rsidR="00E119F2" w:rsidRPr="00886094" w:rsidRDefault="00E119F2" w:rsidP="00E119F2">
          <w:pPr>
            <w:tabs>
              <w:tab w:val="center" w:pos="4819"/>
              <w:tab w:val="right" w:pos="9638"/>
            </w:tabs>
            <w:jc w:val="center"/>
            <w:rPr>
              <w:bCs/>
              <w:sz w:val="14"/>
              <w:szCs w:val="14"/>
            </w:rPr>
          </w:pPr>
          <w:r w:rsidRPr="00BE0271">
            <w:rPr>
              <w:bCs/>
              <w:sz w:val="14"/>
              <w:szCs w:val="14"/>
            </w:rPr>
            <w:t xml:space="preserve">Finanziato dal Ministero </w:t>
          </w:r>
          <w:r>
            <w:rPr>
              <w:bCs/>
              <w:sz w:val="14"/>
              <w:szCs w:val="14"/>
            </w:rPr>
            <w:t>dell’Ambiente e della Sicurezza Energetica</w:t>
          </w:r>
          <w:r w:rsidRPr="00BE0271">
            <w:rPr>
              <w:bCs/>
              <w:sz w:val="14"/>
              <w:szCs w:val="14"/>
            </w:rPr>
            <w:t xml:space="preserve"> nell’ambito </w:t>
          </w:r>
          <w:r w:rsidRPr="00886094">
            <w:rPr>
              <w:bCs/>
              <w:sz w:val="14"/>
              <w:szCs w:val="14"/>
            </w:rPr>
            <w:t xml:space="preserve">Piano Nazionale </w:t>
          </w:r>
          <w:r>
            <w:rPr>
              <w:bCs/>
              <w:sz w:val="14"/>
              <w:szCs w:val="14"/>
            </w:rPr>
            <w:t>d</w:t>
          </w:r>
          <w:r w:rsidRPr="00886094">
            <w:rPr>
              <w:bCs/>
              <w:sz w:val="14"/>
              <w:szCs w:val="14"/>
            </w:rPr>
            <w:t xml:space="preserve">i Ripresa </w:t>
          </w:r>
          <w:r>
            <w:rPr>
              <w:bCs/>
              <w:sz w:val="14"/>
              <w:szCs w:val="14"/>
            </w:rPr>
            <w:t>e</w:t>
          </w:r>
          <w:r w:rsidRPr="00886094">
            <w:rPr>
              <w:bCs/>
              <w:sz w:val="14"/>
              <w:szCs w:val="14"/>
            </w:rPr>
            <w:t xml:space="preserve"> Resilienza (PNRR) –</w:t>
          </w:r>
        </w:p>
        <w:p w14:paraId="7F7278C5" w14:textId="77777777" w:rsidR="00E119F2" w:rsidRDefault="00E119F2" w:rsidP="00E119F2">
          <w:pPr>
            <w:tabs>
              <w:tab w:val="center" w:pos="4819"/>
              <w:tab w:val="right" w:pos="9638"/>
            </w:tabs>
            <w:jc w:val="center"/>
            <w:rPr>
              <w:bCs/>
              <w:sz w:val="14"/>
              <w:szCs w:val="14"/>
            </w:rPr>
          </w:pPr>
          <w:r w:rsidRPr="00886094">
            <w:rPr>
              <w:bCs/>
              <w:sz w:val="14"/>
              <w:szCs w:val="14"/>
            </w:rPr>
            <w:t>MISSIONE 2 “rivoluzione verde e transizione ecologica” – COMPONENTE 2 “energia rinnovabile, idrogeno, rete e mobilità sostenibile” – INVESTIMENTO 3.5 “ricerca e sviluppo sull’idrogeno”</w:t>
          </w:r>
        </w:p>
        <w:p w14:paraId="6590299B" w14:textId="77777777" w:rsidR="00E119F2" w:rsidRPr="00BE0271" w:rsidRDefault="00E119F2" w:rsidP="00E119F2">
          <w:pPr>
            <w:tabs>
              <w:tab w:val="center" w:pos="4819"/>
              <w:tab w:val="right" w:pos="9638"/>
            </w:tabs>
            <w:jc w:val="center"/>
            <w:rPr>
              <w:bCs/>
              <w:sz w:val="14"/>
              <w:szCs w:val="14"/>
            </w:rPr>
          </w:pPr>
          <w:r w:rsidRPr="00BE0271">
            <w:rPr>
              <w:bCs/>
              <w:sz w:val="14"/>
              <w:szCs w:val="14"/>
            </w:rPr>
            <w:t xml:space="preserve">Numero del progetto: </w:t>
          </w:r>
          <w:r w:rsidRPr="00304F5F">
            <w:rPr>
              <w:bCs/>
              <w:sz w:val="14"/>
              <w:szCs w:val="14"/>
            </w:rPr>
            <w:t>RSH2A_000023</w:t>
          </w:r>
        </w:p>
        <w:p w14:paraId="66990BE1" w14:textId="77777777" w:rsidR="00E119F2" w:rsidRPr="00F00326" w:rsidRDefault="00E119F2" w:rsidP="00E119F2">
          <w:pPr>
            <w:tabs>
              <w:tab w:val="center" w:pos="4819"/>
              <w:tab w:val="right" w:pos="9638"/>
            </w:tabs>
            <w:jc w:val="center"/>
            <w:rPr>
              <w:bCs/>
              <w:sz w:val="14"/>
              <w:szCs w:val="14"/>
            </w:rPr>
          </w:pPr>
          <w:r w:rsidRPr="00314F87">
            <w:rPr>
              <w:bCs/>
              <w:sz w:val="14"/>
              <w:szCs w:val="14"/>
            </w:rPr>
            <w:t>CUP: F57G25000220006</w:t>
          </w:r>
        </w:p>
      </w:tc>
      <w:tc>
        <w:tcPr>
          <w:tcW w:w="5954" w:type="dxa"/>
        </w:tcPr>
        <w:p w14:paraId="18699826" w14:textId="77777777" w:rsidR="00E119F2" w:rsidRPr="00F83D1B" w:rsidRDefault="00E119F2" w:rsidP="00E119F2">
          <w:pPr>
            <w:tabs>
              <w:tab w:val="center" w:pos="4819"/>
              <w:tab w:val="right" w:pos="9638"/>
            </w:tabs>
            <w:jc w:val="center"/>
            <w:rPr>
              <w:bCs/>
              <w:sz w:val="14"/>
              <w:szCs w:val="14"/>
            </w:rPr>
          </w:pPr>
          <w:r>
            <w:rPr>
              <w:bCs/>
              <w:sz w:val="14"/>
              <w:szCs w:val="14"/>
            </w:rPr>
            <w:t>Dipartimento di Farmacia</w:t>
          </w:r>
        </w:p>
        <w:p w14:paraId="25FEA261" w14:textId="77777777" w:rsidR="00E119F2" w:rsidRPr="00F83D1B" w:rsidRDefault="00E119F2" w:rsidP="00E119F2">
          <w:pPr>
            <w:tabs>
              <w:tab w:val="center" w:pos="4819"/>
              <w:tab w:val="right" w:pos="9638"/>
            </w:tabs>
            <w:jc w:val="center"/>
            <w:rPr>
              <w:bCs/>
              <w:sz w:val="14"/>
              <w:szCs w:val="14"/>
            </w:rPr>
          </w:pPr>
          <w:r w:rsidRPr="00F83D1B">
            <w:rPr>
              <w:bCs/>
              <w:sz w:val="14"/>
              <w:szCs w:val="14"/>
            </w:rPr>
            <w:t>Via dei Vestini, 31 -66100 CHIETI (CH)</w:t>
          </w:r>
          <w:r w:rsidRPr="00F83D1B">
            <w:rPr>
              <w:bCs/>
              <w:noProof/>
              <w:sz w:val="14"/>
              <w:szCs w:val="14"/>
              <w:lang w:eastAsia="it-IT"/>
            </w:rPr>
            <w:drawing>
              <wp:inline distT="0" distB="0" distL="0" distR="0" wp14:anchorId="069858D5" wp14:editId="1D949B0E">
                <wp:extent cx="3048" cy="3049"/>
                <wp:effectExtent l="0" t="0" r="0" b="0"/>
                <wp:docPr id="1" name="Picture 1169"/>
                <wp:cNvGraphicFramePr/>
                <a:graphic xmlns:a="http://schemas.openxmlformats.org/drawingml/2006/main">
                  <a:graphicData uri="http://schemas.openxmlformats.org/drawingml/2006/picture">
                    <pic:pic xmlns:pic="http://schemas.openxmlformats.org/drawingml/2006/picture">
                      <pic:nvPicPr>
                        <pic:cNvPr id="1169" name="Picture 1169"/>
                        <pic:cNvPicPr/>
                      </pic:nvPicPr>
                      <pic:blipFill>
                        <a:blip r:embed="rId1"/>
                        <a:stretch>
                          <a:fillRect/>
                        </a:stretch>
                      </pic:blipFill>
                      <pic:spPr>
                        <a:xfrm>
                          <a:off x="0" y="0"/>
                          <a:ext cx="3048" cy="3049"/>
                        </a:xfrm>
                        <a:prstGeom prst="rect">
                          <a:avLst/>
                        </a:prstGeom>
                      </pic:spPr>
                    </pic:pic>
                  </a:graphicData>
                </a:graphic>
              </wp:inline>
            </w:drawing>
          </w:r>
        </w:p>
        <w:p w14:paraId="34A81C09" w14:textId="77777777" w:rsidR="00E119F2" w:rsidRPr="00C742FE" w:rsidRDefault="00E119F2" w:rsidP="00E119F2">
          <w:pPr>
            <w:tabs>
              <w:tab w:val="center" w:pos="4819"/>
              <w:tab w:val="right" w:pos="9638"/>
            </w:tabs>
            <w:jc w:val="center"/>
            <w:rPr>
              <w:bCs/>
              <w:sz w:val="14"/>
              <w:szCs w:val="14"/>
            </w:rPr>
          </w:pPr>
          <w:r w:rsidRPr="00C742FE">
            <w:rPr>
              <w:bCs/>
              <w:sz w:val="14"/>
              <w:szCs w:val="14"/>
            </w:rPr>
            <w:t>Segretario Amministrativo: Dott.ssa Anna Scimone</w:t>
          </w:r>
        </w:p>
        <w:p w14:paraId="304852F9" w14:textId="77777777" w:rsidR="00E119F2" w:rsidRPr="00C742FE" w:rsidRDefault="00E119F2" w:rsidP="00E119F2">
          <w:pPr>
            <w:tabs>
              <w:tab w:val="center" w:pos="4819"/>
              <w:tab w:val="right" w:pos="9638"/>
            </w:tabs>
            <w:jc w:val="center"/>
            <w:rPr>
              <w:bCs/>
              <w:sz w:val="14"/>
              <w:szCs w:val="14"/>
            </w:rPr>
          </w:pPr>
          <w:r w:rsidRPr="00C742FE">
            <w:rPr>
              <w:bCs/>
              <w:sz w:val="14"/>
              <w:szCs w:val="14"/>
            </w:rPr>
            <w:t>RUP: Dott. Fabrizio De Angelis</w:t>
          </w:r>
        </w:p>
        <w:p w14:paraId="61A3DBCB" w14:textId="77777777" w:rsidR="00E119F2" w:rsidRPr="00C742FE" w:rsidRDefault="00E119F2" w:rsidP="00E119F2">
          <w:pPr>
            <w:tabs>
              <w:tab w:val="center" w:pos="4819"/>
              <w:tab w:val="right" w:pos="9638"/>
            </w:tabs>
            <w:jc w:val="center"/>
            <w:rPr>
              <w:bCs/>
              <w:sz w:val="14"/>
              <w:szCs w:val="14"/>
            </w:rPr>
          </w:pPr>
          <w:r>
            <w:rPr>
              <w:bCs/>
              <w:sz w:val="14"/>
              <w:szCs w:val="14"/>
            </w:rPr>
            <w:t>fabrizio.deangelis@unich.it</w:t>
          </w:r>
        </w:p>
        <w:p w14:paraId="6633E392" w14:textId="77777777" w:rsidR="00E119F2" w:rsidRPr="00BE0271" w:rsidRDefault="00E119F2" w:rsidP="00E119F2">
          <w:pPr>
            <w:tabs>
              <w:tab w:val="center" w:pos="4819"/>
              <w:tab w:val="right" w:pos="9638"/>
            </w:tabs>
            <w:jc w:val="center"/>
            <w:rPr>
              <w:bCs/>
              <w:sz w:val="14"/>
              <w:szCs w:val="14"/>
            </w:rPr>
          </w:pPr>
          <w:r w:rsidRPr="00F83D1B">
            <w:rPr>
              <w:bCs/>
              <w:sz w:val="14"/>
              <w:szCs w:val="14"/>
            </w:rPr>
            <w:t>Tel. 0871 355</w:t>
          </w:r>
          <w:r>
            <w:rPr>
              <w:bCs/>
              <w:sz w:val="14"/>
              <w:szCs w:val="14"/>
            </w:rPr>
            <w:t>4909</w:t>
          </w:r>
        </w:p>
        <w:p w14:paraId="6FAE364C" w14:textId="77777777" w:rsidR="00E119F2" w:rsidRPr="00BE0271" w:rsidRDefault="00E119F2" w:rsidP="00E119F2">
          <w:pPr>
            <w:tabs>
              <w:tab w:val="center" w:pos="4819"/>
              <w:tab w:val="right" w:pos="9638"/>
            </w:tabs>
            <w:jc w:val="center"/>
            <w:rPr>
              <w:sz w:val="14"/>
              <w:szCs w:val="14"/>
            </w:rPr>
          </w:pPr>
        </w:p>
      </w:tc>
    </w:tr>
  </w:tbl>
  <w:p w14:paraId="5C1C741A" w14:textId="77777777" w:rsidR="00BE0271" w:rsidRPr="00E119F2" w:rsidRDefault="00BE0271" w:rsidP="00E119F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49D72" w14:textId="77777777" w:rsidR="00516D87" w:rsidRDefault="00516D87" w:rsidP="00E47583">
      <w:pPr>
        <w:spacing w:after="0" w:line="240" w:lineRule="auto"/>
      </w:pPr>
      <w:r>
        <w:separator/>
      </w:r>
    </w:p>
  </w:footnote>
  <w:footnote w:type="continuationSeparator" w:id="0">
    <w:p w14:paraId="4053CB7F" w14:textId="77777777" w:rsidR="00516D87" w:rsidRDefault="00516D87" w:rsidP="00E47583">
      <w:pPr>
        <w:spacing w:after="0" w:line="240" w:lineRule="auto"/>
      </w:pPr>
      <w:r>
        <w:continuationSeparator/>
      </w:r>
    </w:p>
  </w:footnote>
  <w:footnote w:id="1">
    <w:p w14:paraId="76319DF7" w14:textId="77777777" w:rsidR="009E30DD" w:rsidRDefault="009E30DD" w:rsidP="009E30DD">
      <w:pPr>
        <w:pStyle w:val="Testonotaapidipagina"/>
        <w:spacing w:after="0" w:line="240" w:lineRule="auto"/>
        <w:jc w:val="both"/>
        <w:rPr>
          <w:rFonts w:ascii="Calibri" w:hAnsi="Calibri" w:cs="Calibri"/>
        </w:rPr>
      </w:pPr>
      <w:r>
        <w:rPr>
          <w:rStyle w:val="Rimandonotaapidipagina"/>
          <w:rFonts w:ascii="Calibri" w:hAnsi="Calibri" w:cs="Calibri"/>
          <w:vertAlign w:val="superscript"/>
        </w:rPr>
        <w:footnoteRef/>
      </w:r>
      <w:r>
        <w:rPr>
          <w:rFonts w:ascii="Calibri" w:hAnsi="Calibri" w:cs="Calibri"/>
        </w:rPr>
        <w:t xml:space="preserve"> </w:t>
      </w:r>
      <w:r>
        <w:rPr>
          <w:rFonts w:ascii="Calibri" w:hAnsi="Calibri" w:cs="Calibri"/>
          <w:sz w:val="16"/>
          <w:szCs w:val="16"/>
        </w:rPr>
        <w:t>Per gli operatori economici italiani o stranieri residenti in Italia, la dichiarazione deve essere sottoscritta da un legale rappresentante ovvero da un procuratore</w:t>
      </w:r>
      <w:r>
        <w:rPr>
          <w:rFonts w:ascii="Calibri" w:hAnsi="Calibri" w:cs="Calibri"/>
          <w:sz w:val="16"/>
          <w:szCs w:val="16"/>
          <w:vertAlign w:val="superscript"/>
        </w:rPr>
        <w:fldChar w:fldCharType="begin"/>
      </w:r>
      <w:r>
        <w:rPr>
          <w:rFonts w:ascii="Calibri" w:hAnsi="Calibri" w:cs="Calibri"/>
          <w:sz w:val="16"/>
          <w:szCs w:val="16"/>
          <w:vertAlign w:val="superscript"/>
        </w:rPr>
        <w:instrText xml:space="preserve"> NOTEREF _Ref41906052 \h  \* MERGEFORMAT </w:instrText>
      </w:r>
      <w:r>
        <w:rPr>
          <w:rFonts w:ascii="Calibri" w:hAnsi="Calibri" w:cs="Calibri"/>
          <w:sz w:val="16"/>
          <w:szCs w:val="16"/>
          <w:vertAlign w:val="superscript"/>
        </w:rPr>
      </w:r>
      <w:r>
        <w:rPr>
          <w:rFonts w:ascii="Calibri" w:hAnsi="Calibri" w:cs="Calibri"/>
          <w:sz w:val="16"/>
          <w:szCs w:val="16"/>
          <w:vertAlign w:val="superscript"/>
        </w:rPr>
        <w:fldChar w:fldCharType="separate"/>
      </w:r>
      <w:r>
        <w:rPr>
          <w:rFonts w:ascii="Calibri" w:hAnsi="Calibri" w:cs="Calibri"/>
          <w:sz w:val="16"/>
          <w:szCs w:val="16"/>
          <w:vertAlign w:val="superscript"/>
        </w:rPr>
        <w:t>2</w:t>
      </w:r>
      <w:r>
        <w:rPr>
          <w:rFonts w:ascii="Calibri" w:hAnsi="Calibri" w:cs="Calibri"/>
          <w:sz w:val="16"/>
          <w:szCs w:val="16"/>
          <w:vertAlign w:val="superscript"/>
        </w:rPr>
        <w:fldChar w:fldCharType="end"/>
      </w:r>
      <w:r>
        <w:rPr>
          <w:rFonts w:ascii="Calibri" w:hAnsi="Calibri" w:cs="Calibr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68860211" w14:textId="77777777" w:rsidR="009E30DD" w:rsidRDefault="009E30DD" w:rsidP="009E30DD">
      <w:pPr>
        <w:pStyle w:val="Testonotaapidipagina"/>
        <w:spacing w:after="0" w:line="240" w:lineRule="auto"/>
        <w:jc w:val="both"/>
      </w:pPr>
      <w:r>
        <w:rPr>
          <w:rStyle w:val="Rimandonotaapidipagina"/>
          <w:rFonts w:ascii="Calibri" w:hAnsi="Calibri" w:cs="Calibri"/>
          <w:vertAlign w:val="superscript"/>
        </w:rPr>
        <w:footnoteRef/>
      </w:r>
      <w:r>
        <w:rPr>
          <w:rFonts w:ascii="Calibri" w:hAnsi="Calibri" w:cs="Calibri"/>
        </w:rPr>
        <w:t xml:space="preserve"> </w:t>
      </w:r>
      <w:r>
        <w:rPr>
          <w:rFonts w:ascii="Calibri" w:hAnsi="Calibri" w:cs="Calibr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0D190" w14:textId="2F03FA83" w:rsidR="00E47583" w:rsidRDefault="00A30121">
    <w:pPr>
      <w:pStyle w:val="Intestazione"/>
    </w:pPr>
    <w:r>
      <w:rPr>
        <w:noProof/>
      </w:rPr>
      <w:drawing>
        <wp:anchor distT="0" distB="0" distL="114300" distR="114300" simplePos="0" relativeHeight="251662336" behindDoc="0" locked="0" layoutInCell="1" allowOverlap="1" wp14:anchorId="03EF61F1" wp14:editId="7C6789EA">
          <wp:simplePos x="0" y="0"/>
          <wp:positionH relativeFrom="column">
            <wp:posOffset>5768975</wp:posOffset>
          </wp:positionH>
          <wp:positionV relativeFrom="paragraph">
            <wp:posOffset>-260985</wp:posOffset>
          </wp:positionV>
          <wp:extent cx="798195" cy="577215"/>
          <wp:effectExtent l="0" t="0" r="1905" b="0"/>
          <wp:wrapNone/>
          <wp:docPr id="462990628" name="Immagine 1" descr="Immagine che contiene Carattere, logo, Elementi grafici,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990628" name="Immagine 1" descr="Immagine che contiene Carattere, logo, Elementi grafici, bianco&#10;&#10;Il contenuto generato dall'IA potrebbe non essere corretto."/>
                  <pic:cNvPicPr>
                    <a:picLocks noChangeAspect="1"/>
                  </pic:cNvPicPr>
                </pic:nvPicPr>
                <pic:blipFill rotWithShape="1">
                  <a:blip r:embed="rId1">
                    <a:extLst>
                      <a:ext uri="{28A0092B-C50C-407E-A947-70E740481C1C}">
                        <a14:useLocalDpi xmlns:a14="http://schemas.microsoft.com/office/drawing/2010/main" val="0"/>
                      </a:ext>
                    </a:extLst>
                  </a:blip>
                  <a:srcRect t="5321" b="12726"/>
                  <a:stretch>
                    <a:fillRect/>
                  </a:stretch>
                </pic:blipFill>
                <pic:spPr bwMode="auto">
                  <a:xfrm>
                    <a:off x="0" y="0"/>
                    <a:ext cx="798195" cy="577215"/>
                  </a:xfrm>
                  <a:prstGeom prst="rect">
                    <a:avLst/>
                  </a:prstGeom>
                  <a:noFill/>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61312" behindDoc="0" locked="0" layoutInCell="1" allowOverlap="1" wp14:anchorId="2755BE0B" wp14:editId="2134A9EC">
          <wp:simplePos x="0" y="0"/>
          <wp:positionH relativeFrom="column">
            <wp:posOffset>1543050</wp:posOffset>
          </wp:positionH>
          <wp:positionV relativeFrom="paragraph">
            <wp:posOffset>-205105</wp:posOffset>
          </wp:positionV>
          <wp:extent cx="2195830" cy="460375"/>
          <wp:effectExtent l="0" t="0" r="0" b="0"/>
          <wp:wrapNone/>
          <wp:docPr id="959078043" name="Immagine 2" descr="Immagine che contiene testo, Carattere,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078043" name="Immagine 2" descr="Immagine che contiene testo, Carattere, Elementi grafici&#10;&#10;Il contenuto generato dall'IA potrebbe non essere corretto."/>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5830" cy="460375"/>
                  </a:xfrm>
                  <a:prstGeom prst="rect">
                    <a:avLst/>
                  </a:prstGeom>
                  <a:noFill/>
                  <a:ln>
                    <a:noFill/>
                  </a:ln>
                </pic:spPr>
              </pic:pic>
            </a:graphicData>
          </a:graphic>
        </wp:anchor>
      </w:drawing>
    </w:r>
    <w:r>
      <w:rPr>
        <w:noProof/>
      </w:rPr>
      <w:drawing>
        <wp:anchor distT="0" distB="0" distL="114300" distR="114300" simplePos="0" relativeHeight="251660288" behindDoc="0" locked="0" layoutInCell="1" allowOverlap="1" wp14:anchorId="46260556" wp14:editId="39418268">
          <wp:simplePos x="0" y="0"/>
          <wp:positionH relativeFrom="column">
            <wp:posOffset>-457200</wp:posOffset>
          </wp:positionH>
          <wp:positionV relativeFrom="paragraph">
            <wp:posOffset>-215900</wp:posOffset>
          </wp:positionV>
          <wp:extent cx="1946275" cy="488315"/>
          <wp:effectExtent l="0" t="0" r="0" b="6985"/>
          <wp:wrapNone/>
          <wp:docPr id="905727997" name="Immagine 4" descr="Immagine che contiene testo, Carattere, schermata, Blu elettri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727997" name="Immagine 4" descr="Immagine che contiene testo, Carattere, schermata, Blu elettrico&#10;&#10;Il contenuto generato dall'IA potrebbe non essere corretto."/>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46275" cy="488315"/>
                  </a:xfrm>
                  <a:prstGeom prst="rect">
                    <a:avLst/>
                  </a:prstGeom>
                  <a:noFill/>
                  <a:ln>
                    <a:noFill/>
                  </a:ln>
                </pic:spPr>
              </pic:pic>
            </a:graphicData>
          </a:graphic>
        </wp:anchor>
      </w:drawing>
    </w:r>
    <w:r>
      <w:rPr>
        <w:noProof/>
      </w:rPr>
      <w:drawing>
        <wp:anchor distT="0" distB="0" distL="114300" distR="114300" simplePos="0" relativeHeight="251659264" behindDoc="0" locked="0" layoutInCell="1" allowOverlap="1" wp14:anchorId="6E271476" wp14:editId="3DC1E41D">
          <wp:simplePos x="0" y="0"/>
          <wp:positionH relativeFrom="column">
            <wp:posOffset>3933190</wp:posOffset>
          </wp:positionH>
          <wp:positionV relativeFrom="paragraph">
            <wp:posOffset>-222250</wp:posOffset>
          </wp:positionV>
          <wp:extent cx="1628775" cy="497205"/>
          <wp:effectExtent l="0" t="0" r="9525" b="0"/>
          <wp:wrapNone/>
          <wp:docPr id="248757366" name="Immagine 3" descr="di Chieti - Pescara | AlmaLaur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757366" name="Immagine 3" descr="di Chieti - Pescara | AlmaLaurea"/>
                  <pic:cNvPicPr>
                    <a:picLocks noChangeAspect="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628775" cy="49720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602BF3"/>
    <w:multiLevelType w:val="hybridMultilevel"/>
    <w:tmpl w:val="9814DC1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16cid:durableId="779688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583"/>
    <w:rsid w:val="000911F4"/>
    <w:rsid w:val="000C4B17"/>
    <w:rsid w:val="000F2A12"/>
    <w:rsid w:val="002777C1"/>
    <w:rsid w:val="002C5601"/>
    <w:rsid w:val="003772B1"/>
    <w:rsid w:val="003D7720"/>
    <w:rsid w:val="00402B37"/>
    <w:rsid w:val="004244DA"/>
    <w:rsid w:val="00516D87"/>
    <w:rsid w:val="005A5F12"/>
    <w:rsid w:val="005E4737"/>
    <w:rsid w:val="0067691B"/>
    <w:rsid w:val="00914A6B"/>
    <w:rsid w:val="009E30DD"/>
    <w:rsid w:val="00A30121"/>
    <w:rsid w:val="00B76A9C"/>
    <w:rsid w:val="00BE0271"/>
    <w:rsid w:val="00CD6DD8"/>
    <w:rsid w:val="00E119F2"/>
    <w:rsid w:val="00E47583"/>
    <w:rsid w:val="00EF4092"/>
    <w:rsid w:val="00FC717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02B4DE"/>
  <w15:chartTrackingRefBased/>
  <w15:docId w15:val="{6DAA04B8-178D-4B3F-B022-DC78254E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4758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47583"/>
  </w:style>
  <w:style w:type="paragraph" w:styleId="Pidipagina">
    <w:name w:val="footer"/>
    <w:basedOn w:val="Normale"/>
    <w:link w:val="PidipaginaCarattere"/>
    <w:uiPriority w:val="99"/>
    <w:unhideWhenUsed/>
    <w:rsid w:val="00E4758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47583"/>
  </w:style>
  <w:style w:type="table" w:styleId="Grigliatabella">
    <w:name w:val="Table Grid"/>
    <w:basedOn w:val="Tabellanormale"/>
    <w:uiPriority w:val="39"/>
    <w:rsid w:val="00BE0271"/>
    <w:pPr>
      <w:spacing w:after="0" w:line="240" w:lineRule="auto"/>
    </w:pPr>
    <w:rPr>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9E30DD"/>
    <w:pPr>
      <w:spacing w:after="240" w:line="240" w:lineRule="atLeast"/>
    </w:pPr>
    <w:rPr>
      <w:rFonts w:ascii="Georgia" w:eastAsia="Times New Roman" w:hAnsi="Georgia" w:cs="Times New Roman"/>
      <w:kern w:val="0"/>
      <w:sz w:val="20"/>
      <w:szCs w:val="20"/>
      <w:lang w:eastAsia="it-IT"/>
      <w14:ligatures w14:val="none"/>
    </w:rPr>
  </w:style>
  <w:style w:type="character" w:customStyle="1" w:styleId="TestonotaapidipaginaCarattere">
    <w:name w:val="Testo nota a piè di pagina Carattere"/>
    <w:basedOn w:val="Carpredefinitoparagrafo"/>
    <w:link w:val="Testonotaapidipagina"/>
    <w:uiPriority w:val="99"/>
    <w:semiHidden/>
    <w:rsid w:val="009E30DD"/>
    <w:rPr>
      <w:rFonts w:ascii="Georgia" w:eastAsia="Times New Roman" w:hAnsi="Georgia" w:cs="Times New Roman"/>
      <w:kern w:val="0"/>
      <w:sz w:val="20"/>
      <w:szCs w:val="20"/>
      <w:lang w:eastAsia="it-IT"/>
      <w14:ligatures w14:val="none"/>
    </w:rPr>
  </w:style>
  <w:style w:type="paragraph" w:customStyle="1" w:styleId="Default">
    <w:name w:val="Default"/>
    <w:rsid w:val="009E30DD"/>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styleId="Rimandonotaapidipagina">
    <w:name w:val="footnote reference"/>
    <w:uiPriority w:val="99"/>
    <w:semiHidden/>
    <w:unhideWhenUsed/>
    <w:rsid w:val="009E30DD"/>
    <w:rPr>
      <w:color w:val="000000"/>
      <w:sz w:val="16"/>
    </w:rPr>
  </w:style>
  <w:style w:type="paragraph" w:styleId="Titolo">
    <w:name w:val="Title"/>
    <w:basedOn w:val="Normale"/>
    <w:next w:val="Normale"/>
    <w:link w:val="TitoloCarattere"/>
    <w:uiPriority w:val="10"/>
    <w:qFormat/>
    <w:rsid w:val="002C5601"/>
    <w:pPr>
      <w:widowControl w:val="0"/>
      <w:spacing w:before="93" w:after="0" w:line="240" w:lineRule="auto"/>
      <w:ind w:left="3340" w:right="2911"/>
      <w:jc w:val="center"/>
    </w:pPr>
    <w:rPr>
      <w:rFonts w:ascii="Arial" w:eastAsia="Arial" w:hAnsi="Arial" w:cs="Arial"/>
      <w:b/>
      <w:kern w:val="0"/>
      <w:sz w:val="20"/>
      <w:szCs w:val="20"/>
      <w:lang w:eastAsia="it-IT"/>
      <w14:ligatures w14:val="none"/>
    </w:rPr>
  </w:style>
  <w:style w:type="character" w:customStyle="1" w:styleId="TitoloCarattere">
    <w:name w:val="Titolo Carattere"/>
    <w:basedOn w:val="Carpredefinitoparagrafo"/>
    <w:link w:val="Titolo"/>
    <w:uiPriority w:val="10"/>
    <w:rsid w:val="002C5601"/>
    <w:rPr>
      <w:rFonts w:ascii="Arial" w:eastAsia="Arial" w:hAnsi="Arial" w:cs="Arial"/>
      <w:b/>
      <w:kern w:val="0"/>
      <w:sz w:val="20"/>
      <w:szCs w:val="20"/>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98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34CB645E42C1DE4782C2596E2ECFC083" ma:contentTypeVersion="0" ma:contentTypeDescription="Creare un nuovo documento." ma:contentTypeScope="" ma:versionID="06679ea00b77196072960ddc1cbf5bb8">
  <xsd:schema xmlns:xsd="http://www.w3.org/2001/XMLSchema" xmlns:xs="http://www.w3.org/2001/XMLSchema" xmlns:p="http://schemas.microsoft.com/office/2006/metadata/properties" targetNamespace="http://schemas.microsoft.com/office/2006/metadata/properties" ma:root="true" ma:fieldsID="ed8631ef1165671c2b2e7517981dcd4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5E8CD1-DCF6-47FB-AC22-ED1B31C4DEA1}">
  <ds:schemaRefs>
    <ds:schemaRef ds:uri="http://schemas.microsoft.com/sharepoint/v3/contenttype/forms"/>
  </ds:schemaRefs>
</ds:datastoreItem>
</file>

<file path=customXml/itemProps2.xml><?xml version="1.0" encoding="utf-8"?>
<ds:datastoreItem xmlns:ds="http://schemas.openxmlformats.org/officeDocument/2006/customXml" ds:itemID="{09743F8F-D0E6-463B-AA69-AD3B6BB1F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C2E66C8-AC6E-432F-99D5-6F1083ECA9F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1310</Words>
  <Characters>7471</Characters>
  <Application>Microsoft Office Word</Application>
  <DocSecurity>0</DocSecurity>
  <Lines>62</Lines>
  <Paragraphs>17</Paragraphs>
  <ScaleCrop>false</ScaleCrop>
  <Company/>
  <LinksUpToDate>false</LinksUpToDate>
  <CharactersWithSpaces>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Giovina ASSETTA</dc:creator>
  <cp:keywords/>
  <dc:description/>
  <cp:lastModifiedBy>Michele Ciulla</cp:lastModifiedBy>
  <cp:revision>8</cp:revision>
  <dcterms:created xsi:type="dcterms:W3CDTF">2025-11-26T10:24:00Z</dcterms:created>
  <dcterms:modified xsi:type="dcterms:W3CDTF">2026-02-12T00:39:00Z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0x01010034CB645E42C1DE4782C2596E2ECFC083</vt:lpwstr>
  </property>
</Properties>
</file>